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883" w:tblpY="60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92"/>
        <w:gridCol w:w="8750"/>
      </w:tblGrid>
      <w:tr w14:paraId="1DC8D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968" w:type="dxa"/>
          </w:tcPr>
          <w:p w14:paraId="074610CE">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bCs/>
                <w:color w:val="0070C0"/>
                <w:sz w:val="28"/>
                <w:szCs w:val="28"/>
                <w:vertAlign w:val="baseline"/>
                <w:lang w:val="en-US"/>
              </w:rPr>
            </w:pPr>
            <w:r>
              <w:rPr>
                <w:rFonts w:hint="default" w:ascii="Times New Roman" w:hAnsi="Times New Roman" w:cs="Times New Roman"/>
                <w:b/>
                <w:bCs/>
                <w:color w:val="0070C0"/>
                <w:sz w:val="28"/>
                <w:szCs w:val="28"/>
                <w:vertAlign w:val="baseline"/>
                <w:lang w:val="en-US"/>
              </w:rPr>
              <w:t>TRƯỜNG THPT ÂU CƠ</w:t>
            </w:r>
          </w:p>
          <w:p w14:paraId="11F4EC00">
            <w:pPr>
              <w:keepNext w:val="0"/>
              <w:keepLines w:val="0"/>
              <w:pageBreakBefore w:val="0"/>
              <w:widowControl/>
              <w:kinsoku/>
              <w:wordWrap/>
              <w:overflowPunct/>
              <w:topLinePunct w:val="0"/>
              <w:autoSpaceDE/>
              <w:autoSpaceDN/>
              <w:bidi w:val="0"/>
              <w:adjustRightInd/>
              <w:snapToGrid/>
              <w:spacing w:after="0"/>
              <w:jc w:val="center"/>
              <w:textAlignment w:val="auto"/>
              <w:rPr>
                <w:rFonts w:hint="default" w:ascii="Times New Roman" w:hAnsi="Times New Roman" w:cs="Times New Roman"/>
                <w:b/>
                <w:bCs/>
                <w:color w:val="0070C0"/>
                <w:sz w:val="28"/>
                <w:szCs w:val="28"/>
                <w:vertAlign w:val="baseline"/>
                <w:lang w:val="en-US"/>
              </w:rPr>
            </w:pPr>
            <w:r>
              <w:rPr>
                <w:rFonts w:hint="default" w:ascii="Times New Roman" w:hAnsi="Times New Roman" w:cs="Times New Roman"/>
                <w:b/>
                <w:bCs/>
                <w:color w:val="0070C0"/>
                <w:sz w:val="28"/>
                <w:szCs w:val="28"/>
                <w:vertAlign w:val="baseline"/>
                <w:lang w:val="en-US"/>
              </w:rPr>
              <w:t>TỔ TỰ NHIÊN</w:t>
            </w:r>
          </w:p>
        </w:tc>
        <w:tc>
          <w:tcPr>
            <w:tcW w:w="9642" w:type="dxa"/>
          </w:tcPr>
          <w:p w14:paraId="16E41AD6">
            <w:pPr>
              <w:keepNext w:val="0"/>
              <w:keepLines w:val="0"/>
              <w:pageBreakBefore w:val="0"/>
              <w:widowControl/>
              <w:shd w:val="clear" w:color="auto" w:fill="FFFFFF"/>
              <w:kinsoku/>
              <w:wordWrap/>
              <w:overflowPunct/>
              <w:topLinePunct w:val="0"/>
              <w:autoSpaceDE/>
              <w:autoSpaceDN/>
              <w:bidi w:val="0"/>
              <w:adjustRightInd/>
              <w:snapToGrid/>
              <w:spacing w:after="0" w:line="300" w:lineRule="auto"/>
              <w:jc w:val="center"/>
              <w:textAlignment w:val="auto"/>
              <w:rPr>
                <w:rFonts w:hint="default" w:ascii="Times New Roman" w:hAnsi="Times New Roman" w:eastAsia="Calibri" w:cs="Times New Roman"/>
                <w:b/>
                <w:bCs/>
                <w:color w:val="FF0000"/>
                <w:sz w:val="32"/>
                <w:szCs w:val="32"/>
                <w:lang w:val="en-US"/>
              </w:rPr>
            </w:pPr>
            <w:r>
              <w:rPr>
                <w:rFonts w:hint="default" w:ascii="Times New Roman" w:hAnsi="Times New Roman" w:eastAsia="Calibri" w:cs="Times New Roman"/>
                <w:b/>
                <w:bCs/>
                <w:color w:val="FF0000"/>
                <w:sz w:val="32"/>
                <w:szCs w:val="32"/>
                <w:lang w:val="en-US"/>
              </w:rPr>
              <w:t xml:space="preserve">MA TRẬN, BẢNG ĐẶC TẢ </w:t>
            </w:r>
            <w:r>
              <w:rPr>
                <w:rFonts w:hint="default" w:ascii="Times New Roman" w:hAnsi="Times New Roman" w:eastAsia="Calibri" w:cs="Times New Roman"/>
                <w:b/>
                <w:bCs/>
                <w:color w:val="FF0000"/>
                <w:sz w:val="32"/>
                <w:szCs w:val="32"/>
              </w:rPr>
              <w:t xml:space="preserve">ĐỀ KIỂM TRA </w:t>
            </w:r>
            <w:r>
              <w:rPr>
                <w:rFonts w:hint="default" w:ascii="Times New Roman" w:hAnsi="Times New Roman" w:eastAsia="Calibri" w:cs="Times New Roman"/>
                <w:b/>
                <w:bCs/>
                <w:color w:val="FF0000"/>
                <w:sz w:val="32"/>
                <w:szCs w:val="32"/>
                <w:lang w:val="en-US"/>
              </w:rPr>
              <w:t xml:space="preserve">GIỮA </w:t>
            </w:r>
            <w:r>
              <w:rPr>
                <w:rFonts w:hint="default" w:ascii="Times New Roman" w:hAnsi="Times New Roman" w:eastAsia="Calibri" w:cs="Times New Roman"/>
                <w:b/>
                <w:bCs/>
                <w:color w:val="FF0000"/>
                <w:sz w:val="32"/>
                <w:szCs w:val="32"/>
              </w:rPr>
              <w:t>KỲ I</w:t>
            </w:r>
            <w:r>
              <w:rPr>
                <w:rFonts w:hint="default" w:ascii="Times New Roman" w:hAnsi="Times New Roman" w:eastAsia="Calibri" w:cs="Times New Roman"/>
                <w:b/>
                <w:bCs/>
                <w:color w:val="FF0000"/>
                <w:sz w:val="32"/>
                <w:szCs w:val="32"/>
                <w:lang w:val="en-US"/>
              </w:rPr>
              <w:t>I</w:t>
            </w:r>
          </w:p>
          <w:p w14:paraId="22E76E80">
            <w:pPr>
              <w:keepNext w:val="0"/>
              <w:keepLines w:val="0"/>
              <w:pageBreakBefore w:val="0"/>
              <w:widowControl/>
              <w:shd w:val="clear" w:color="auto" w:fill="FFFFFF"/>
              <w:kinsoku/>
              <w:wordWrap/>
              <w:overflowPunct/>
              <w:topLinePunct w:val="0"/>
              <w:autoSpaceDE/>
              <w:autoSpaceDN/>
              <w:bidi w:val="0"/>
              <w:adjustRightInd/>
              <w:snapToGrid/>
              <w:spacing w:after="0" w:line="300" w:lineRule="auto"/>
              <w:jc w:val="center"/>
              <w:textAlignment w:val="auto"/>
              <w:rPr>
                <w:rFonts w:hint="default" w:ascii="Times New Roman" w:hAnsi="Times New Roman" w:cs="Times New Roman"/>
                <w:b/>
                <w:bCs/>
                <w:color w:val="0070C0"/>
                <w:sz w:val="28"/>
                <w:szCs w:val="28"/>
                <w:vertAlign w:val="baseline"/>
              </w:rPr>
            </w:pPr>
            <w:r>
              <w:rPr>
                <w:rFonts w:hint="default" w:ascii="Times New Roman" w:hAnsi="Times New Roman" w:eastAsia="Calibri" w:cs="Times New Roman"/>
                <w:b/>
                <w:bCs/>
              </w:rPr>
              <w:t>MÔN: SINH HỌC 10 – THỜI GIAN LÀM BÀI: 45 PHÚT</w:t>
            </w:r>
          </w:p>
        </w:tc>
      </w:tr>
    </w:tbl>
    <w:p w14:paraId="2DE712C1">
      <w:pPr>
        <w:widowControl w:val="0"/>
        <w:autoSpaceDE w:val="0"/>
        <w:autoSpaceDN w:val="0"/>
        <w:spacing w:before="47" w:after="0" w:line="240" w:lineRule="auto"/>
        <w:rPr>
          <w:rFonts w:ascii="Times New Roman" w:hAnsi="Times New Roman" w:eastAsia="Times New Roman" w:cs="Times New Roman"/>
          <w:i/>
          <w:color w:val="000000" w:themeColor="text1"/>
          <w:kern w:val="0"/>
          <w:sz w:val="24"/>
          <w:szCs w:val="28"/>
          <w:lang w:val="vi"/>
          <w14:textFill>
            <w14:solidFill>
              <w14:schemeClr w14:val="tx1"/>
            </w14:solidFill>
          </w14:textFill>
          <w14:ligatures w14:val="none"/>
        </w:rPr>
      </w:pPr>
    </w:p>
    <w:p w14:paraId="14C73E1F">
      <w:pPr>
        <w:widowControl w:val="0"/>
        <w:numPr>
          <w:ilvl w:val="0"/>
          <w:numId w:val="1"/>
        </w:numPr>
        <w:tabs>
          <w:tab w:val="left" w:pos="5482"/>
        </w:tabs>
        <w:autoSpaceDE w:val="0"/>
        <w:autoSpaceDN w:val="0"/>
        <w:spacing w:before="1" w:after="0" w:line="240" w:lineRule="auto"/>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MA</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TRẬN</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ĐỀ KIỂM</w:t>
      </w:r>
      <w:r>
        <w:rPr>
          <w:rFonts w:ascii="Times New Roman" w:hAnsi="Times New Roman" w:eastAsia="Times New Roman" w:cs="Times New Roman"/>
          <w:b/>
          <w:color w:val="000000" w:themeColor="text1"/>
          <w:spacing w:val="-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TRA</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ĐỊNH</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KÌ</w:t>
      </w:r>
    </w:p>
    <w:p w14:paraId="3AA6F418">
      <w:pPr>
        <w:widowControl w:val="0"/>
        <w:autoSpaceDE w:val="0"/>
        <w:autoSpaceDN w:val="0"/>
        <w:spacing w:before="77" w:after="1"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tbl>
      <w:tblPr>
        <w:tblStyle w:val="3"/>
        <w:tblW w:w="14085" w:type="dxa"/>
        <w:tblInd w:w="23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3"/>
        <w:gridCol w:w="1286"/>
        <w:gridCol w:w="1669"/>
        <w:gridCol w:w="598"/>
        <w:gridCol w:w="677"/>
        <w:gridCol w:w="706"/>
        <w:gridCol w:w="598"/>
        <w:gridCol w:w="680"/>
        <w:gridCol w:w="704"/>
        <w:gridCol w:w="601"/>
        <w:gridCol w:w="678"/>
        <w:gridCol w:w="707"/>
        <w:gridCol w:w="598"/>
        <w:gridCol w:w="680"/>
        <w:gridCol w:w="706"/>
        <w:gridCol w:w="598"/>
        <w:gridCol w:w="678"/>
        <w:gridCol w:w="706"/>
        <w:gridCol w:w="692"/>
      </w:tblGrid>
      <w:tr w14:paraId="15DE1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523" w:type="dxa"/>
            <w:vMerge w:val="restart"/>
          </w:tcPr>
          <w:p w14:paraId="31EF057A">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39B1DB1C">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72F8714">
            <w:pPr>
              <w:widowControl w:val="0"/>
              <w:autoSpaceDE w:val="0"/>
              <w:autoSpaceDN w:val="0"/>
              <w:spacing w:before="16"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55DF629">
            <w:pPr>
              <w:widowControl w:val="0"/>
              <w:autoSpaceDE w:val="0"/>
              <w:autoSpaceDN w:val="0"/>
              <w:spacing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TT</w:t>
            </w:r>
          </w:p>
        </w:tc>
        <w:tc>
          <w:tcPr>
            <w:tcW w:w="1286" w:type="dxa"/>
            <w:vMerge w:val="restart"/>
          </w:tcPr>
          <w:p w14:paraId="30B97250">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556344CC">
            <w:pPr>
              <w:widowControl w:val="0"/>
              <w:autoSpaceDE w:val="0"/>
              <w:autoSpaceDN w:val="0"/>
              <w:spacing w:before="16"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5C5328DD">
            <w:pPr>
              <w:widowControl w:val="0"/>
              <w:autoSpaceDE w:val="0"/>
              <w:autoSpaceDN w:val="0"/>
              <w:spacing w:after="0" w:line="240" w:lineRule="auto"/>
              <w:ind w:left="17" w:right="6"/>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Chủ</w:t>
            </w:r>
          </w:p>
          <w:p w14:paraId="7D538F8E">
            <w:pPr>
              <w:widowControl w:val="0"/>
              <w:autoSpaceDE w:val="0"/>
              <w:autoSpaceDN w:val="0"/>
              <w:spacing w:after="0" w:line="240" w:lineRule="auto"/>
              <w:ind w:left="17"/>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đề/Chương</w:t>
            </w:r>
          </w:p>
        </w:tc>
        <w:tc>
          <w:tcPr>
            <w:tcW w:w="1669" w:type="dxa"/>
            <w:vMerge w:val="restart"/>
          </w:tcPr>
          <w:p w14:paraId="09B742A9">
            <w:pPr>
              <w:widowControl w:val="0"/>
              <w:autoSpaceDE w:val="0"/>
              <w:autoSpaceDN w:val="0"/>
              <w:spacing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5684FB79">
            <w:pPr>
              <w:widowControl w:val="0"/>
              <w:autoSpaceDE w:val="0"/>
              <w:autoSpaceDN w:val="0"/>
              <w:spacing w:before="153"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46B045FF">
            <w:pPr>
              <w:widowControl w:val="0"/>
              <w:autoSpaceDE w:val="0"/>
              <w:autoSpaceDN w:val="0"/>
              <w:spacing w:after="0" w:line="240" w:lineRule="auto"/>
              <w:ind w:left="221" w:right="109" w:hanging="99"/>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Nội</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 xml:space="preserve">dung/đơn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vị</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kiến</w:t>
            </w:r>
            <w:r>
              <w:rPr>
                <w:rFonts w:ascii="Times New Roman" w:hAnsi="Times New Roman" w:eastAsia="Times New Roman" w:cs="Times New Roman"/>
                <w:b/>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thức</w:t>
            </w:r>
          </w:p>
        </w:tc>
        <w:tc>
          <w:tcPr>
            <w:tcW w:w="7933" w:type="dxa"/>
            <w:gridSpan w:val="12"/>
          </w:tcPr>
          <w:p w14:paraId="737A16D5">
            <w:pPr>
              <w:widowControl w:val="0"/>
              <w:autoSpaceDE w:val="0"/>
              <w:autoSpaceDN w:val="0"/>
              <w:spacing w:before="1"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2DCAE95C">
            <w:pPr>
              <w:widowControl w:val="0"/>
              <w:autoSpaceDE w:val="0"/>
              <w:autoSpaceDN w:val="0"/>
              <w:spacing w:after="0" w:line="240" w:lineRule="auto"/>
              <w:ind w:left="8"/>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Mức</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độ</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đánh</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giá</w:t>
            </w:r>
          </w:p>
        </w:tc>
        <w:tc>
          <w:tcPr>
            <w:tcW w:w="1982" w:type="dxa"/>
            <w:gridSpan w:val="3"/>
          </w:tcPr>
          <w:p w14:paraId="5C672B30">
            <w:pPr>
              <w:widowControl w:val="0"/>
              <w:autoSpaceDE w:val="0"/>
              <w:autoSpaceDN w:val="0"/>
              <w:spacing w:before="1" w:after="0" w:line="240" w:lineRule="auto"/>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p w14:paraId="7CF0B630">
            <w:pPr>
              <w:widowControl w:val="0"/>
              <w:autoSpaceDE w:val="0"/>
              <w:autoSpaceDN w:val="0"/>
              <w:spacing w:after="0" w:line="240" w:lineRule="auto"/>
              <w:ind w:left="9" w:right="9"/>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Tổng</w:t>
            </w:r>
          </w:p>
        </w:tc>
        <w:tc>
          <w:tcPr>
            <w:tcW w:w="692" w:type="dxa"/>
          </w:tcPr>
          <w:p w14:paraId="398A42E7">
            <w:pPr>
              <w:widowControl w:val="0"/>
              <w:autoSpaceDE w:val="0"/>
              <w:autoSpaceDN w:val="0"/>
              <w:spacing w:before="1" w:after="0" w:line="240" w:lineRule="auto"/>
              <w:ind w:left="12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lệ</w:t>
            </w:r>
          </w:p>
          <w:p w14:paraId="08356E50">
            <w:pPr>
              <w:widowControl w:val="0"/>
              <w:autoSpaceDE w:val="0"/>
              <w:autoSpaceDN w:val="0"/>
              <w:spacing w:after="0" w:line="240" w:lineRule="auto"/>
              <w:ind w:left="219"/>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p w14:paraId="04D5B71A">
            <w:pPr>
              <w:widowControl w:val="0"/>
              <w:autoSpaceDE w:val="0"/>
              <w:autoSpaceDN w:val="0"/>
              <w:spacing w:before="1" w:after="0" w:line="257" w:lineRule="exact"/>
              <w:ind w:left="99"/>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điểm</w:t>
            </w:r>
          </w:p>
        </w:tc>
      </w:tr>
      <w:tr w14:paraId="7992EC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continue"/>
            <w:tcBorders>
              <w:top w:val="nil"/>
            </w:tcBorders>
          </w:tcPr>
          <w:p w14:paraId="03479B11">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6D14891B">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vMerge w:val="continue"/>
            <w:tcBorders>
              <w:top w:val="nil"/>
            </w:tcBorders>
          </w:tcPr>
          <w:p w14:paraId="47DCB7EA">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949" w:type="dxa"/>
            <w:gridSpan w:val="9"/>
          </w:tcPr>
          <w:p w14:paraId="79885429">
            <w:pPr>
              <w:widowControl w:val="0"/>
              <w:autoSpaceDE w:val="0"/>
              <w:autoSpaceDN w:val="0"/>
              <w:spacing w:after="0" w:line="256" w:lineRule="exact"/>
              <w:ind w:left="10"/>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TNKQ</w:t>
            </w:r>
          </w:p>
        </w:tc>
        <w:tc>
          <w:tcPr>
            <w:tcW w:w="1984" w:type="dxa"/>
            <w:gridSpan w:val="3"/>
          </w:tcPr>
          <w:p w14:paraId="7E11A605">
            <w:pPr>
              <w:widowControl w:val="0"/>
              <w:autoSpaceDE w:val="0"/>
              <w:autoSpaceDN w:val="0"/>
              <w:spacing w:after="0" w:line="256" w:lineRule="exact"/>
              <w:ind w:left="60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Tự</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luận</w:t>
            </w:r>
          </w:p>
        </w:tc>
        <w:tc>
          <w:tcPr>
            <w:tcW w:w="1982" w:type="dxa"/>
            <w:gridSpan w:val="3"/>
            <w:vMerge w:val="restart"/>
          </w:tcPr>
          <w:p w14:paraId="061B1B36">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vMerge w:val="restart"/>
          </w:tcPr>
          <w:p w14:paraId="58EF90CD">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430B2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continue"/>
            <w:tcBorders>
              <w:top w:val="nil"/>
            </w:tcBorders>
          </w:tcPr>
          <w:p w14:paraId="1484F747">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4C0F2500">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vMerge w:val="continue"/>
            <w:tcBorders>
              <w:top w:val="nil"/>
            </w:tcBorders>
          </w:tcPr>
          <w:p w14:paraId="7C0B5267">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981" w:type="dxa"/>
            <w:gridSpan w:val="3"/>
          </w:tcPr>
          <w:p w14:paraId="59653EB7">
            <w:pPr>
              <w:widowControl w:val="0"/>
              <w:autoSpaceDE w:val="0"/>
              <w:autoSpaceDN w:val="0"/>
              <w:spacing w:after="0" w:line="256" w:lineRule="exact"/>
              <w:ind w:left="305"/>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Nhiều</w:t>
            </w:r>
            <w:r>
              <w:rPr>
                <w:rFonts w:ascii="Times New Roman" w:hAnsi="Times New Roman" w:eastAsia="Times New Roman" w:cs="Times New Roman"/>
                <w:i/>
                <w:color w:val="000000" w:themeColor="text1"/>
                <w:spacing w:val="-10"/>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lựa</w:t>
            </w:r>
            <w:r>
              <w:rPr>
                <w:rFonts w:ascii="Times New Roman" w:hAnsi="Times New Roman" w:eastAsia="Times New Roman" w:cs="Times New Roman"/>
                <w:i/>
                <w:color w:val="000000" w:themeColor="text1"/>
                <w:spacing w:val="-7"/>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lang w:val="vi"/>
                <w14:textFill>
                  <w14:solidFill>
                    <w14:schemeClr w14:val="tx1"/>
                  </w14:solidFill>
                </w14:textFill>
                <w14:ligatures w14:val="none"/>
              </w:rPr>
              <w:t>chọn</w:t>
            </w:r>
          </w:p>
        </w:tc>
        <w:tc>
          <w:tcPr>
            <w:tcW w:w="1982" w:type="dxa"/>
            <w:gridSpan w:val="3"/>
          </w:tcPr>
          <w:p w14:paraId="1C23D1B8">
            <w:pPr>
              <w:widowControl w:val="0"/>
              <w:autoSpaceDE w:val="0"/>
              <w:autoSpaceDN w:val="0"/>
              <w:spacing w:after="0" w:line="256" w:lineRule="exact"/>
              <w:ind w:left="323"/>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“Đúng</w:t>
            </w:r>
            <w:r>
              <w:rPr>
                <w:rFonts w:ascii="Times New Roman" w:hAnsi="Times New Roman" w:eastAsia="Times New Roman" w:cs="Times New Roman"/>
                <w:i/>
                <w:color w:val="000000" w:themeColor="text1"/>
                <w:spacing w:val="-13"/>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Sai”</w:t>
            </w:r>
            <w:r>
              <w:rPr>
                <w:rFonts w:ascii="Times New Roman" w:hAnsi="Times New Roman" w:eastAsia="Times New Roman" w:cs="Times New Roman"/>
                <w:i/>
                <w:color w:val="000000" w:themeColor="text1"/>
                <w:spacing w:val="-6"/>
                <w:kern w:val="0"/>
                <w:sz w:val="24"/>
                <w:vertAlign w:val="superscript"/>
                <w:lang w:val="vi"/>
                <w14:textFill>
                  <w14:solidFill>
                    <w14:schemeClr w14:val="tx1"/>
                  </w14:solidFill>
                </w14:textFill>
                <w14:ligatures w14:val="none"/>
              </w:rPr>
              <w:t>2</w:t>
            </w:r>
          </w:p>
        </w:tc>
        <w:tc>
          <w:tcPr>
            <w:tcW w:w="1986" w:type="dxa"/>
            <w:gridSpan w:val="3"/>
          </w:tcPr>
          <w:p w14:paraId="25312E27">
            <w:pPr>
              <w:widowControl w:val="0"/>
              <w:autoSpaceDE w:val="0"/>
              <w:autoSpaceDN w:val="0"/>
              <w:spacing w:after="0" w:line="256" w:lineRule="exact"/>
              <w:ind w:left="391"/>
              <w:rPr>
                <w:rFonts w:ascii="Times New Roman" w:hAnsi="Times New Roman" w:eastAsia="Times New Roman" w:cs="Times New Roman"/>
                <w:i/>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Trả</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lời</w:t>
            </w:r>
            <w:r>
              <w:rPr>
                <w:rFonts w:ascii="Times New Roman" w:hAnsi="Times New Roman" w:eastAsia="Times New Roman" w:cs="Times New Roman"/>
                <w:i/>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lang w:val="vi"/>
                <w14:textFill>
                  <w14:solidFill>
                    <w14:schemeClr w14:val="tx1"/>
                  </w14:solidFill>
                </w14:textFill>
                <w14:ligatures w14:val="none"/>
              </w:rPr>
              <w:t>ngắn</w:t>
            </w:r>
            <w:r>
              <w:rPr>
                <w:rFonts w:ascii="Times New Roman" w:hAnsi="Times New Roman" w:eastAsia="Times New Roman" w:cs="Times New Roman"/>
                <w:i/>
                <w:color w:val="000000" w:themeColor="text1"/>
                <w:spacing w:val="-6"/>
                <w:kern w:val="0"/>
                <w:sz w:val="24"/>
                <w:vertAlign w:val="superscript"/>
                <w:lang w:val="vi"/>
                <w14:textFill>
                  <w14:solidFill>
                    <w14:schemeClr w14:val="tx1"/>
                  </w14:solidFill>
                </w14:textFill>
                <w14:ligatures w14:val="none"/>
              </w:rPr>
              <w:t>3</w:t>
            </w:r>
          </w:p>
        </w:tc>
        <w:tc>
          <w:tcPr>
            <w:tcW w:w="1984" w:type="dxa"/>
            <w:gridSpan w:val="3"/>
          </w:tcPr>
          <w:p w14:paraId="6AC44B62">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1982" w:type="dxa"/>
            <w:gridSpan w:val="3"/>
            <w:vMerge w:val="continue"/>
            <w:tcBorders>
              <w:top w:val="nil"/>
            </w:tcBorders>
          </w:tcPr>
          <w:p w14:paraId="078CD7CE">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692" w:type="dxa"/>
            <w:vMerge w:val="continue"/>
            <w:tcBorders>
              <w:top w:val="nil"/>
            </w:tcBorders>
          </w:tcPr>
          <w:p w14:paraId="413FAE36">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r>
      <w:tr w14:paraId="66AC0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3" w:type="dxa"/>
            <w:vMerge w:val="continue"/>
            <w:tcBorders>
              <w:top w:val="nil"/>
            </w:tcBorders>
          </w:tcPr>
          <w:p w14:paraId="1DC4A760">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1C55E099">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vMerge w:val="continue"/>
            <w:tcBorders>
              <w:top w:val="nil"/>
            </w:tcBorders>
          </w:tcPr>
          <w:p w14:paraId="25961571">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598" w:type="dxa"/>
          </w:tcPr>
          <w:p w14:paraId="09C14AF3">
            <w:pPr>
              <w:widowControl w:val="0"/>
              <w:autoSpaceDE w:val="0"/>
              <w:autoSpaceDN w:val="0"/>
              <w:spacing w:before="138" w:after="0" w:line="240" w:lineRule="auto"/>
              <w:ind w:left="10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7" w:type="dxa"/>
          </w:tcPr>
          <w:p w14:paraId="5764F6E9">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6" w:type="dxa"/>
          </w:tcPr>
          <w:p w14:paraId="5761300B">
            <w:pPr>
              <w:widowControl w:val="0"/>
              <w:autoSpaceDE w:val="0"/>
              <w:autoSpaceDN w:val="0"/>
              <w:spacing w:after="0" w:line="276" w:lineRule="exact"/>
              <w:ind w:left="107" w:right="80"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8" w:type="dxa"/>
          </w:tcPr>
          <w:p w14:paraId="467D0950">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80" w:type="dxa"/>
          </w:tcPr>
          <w:p w14:paraId="45DB0A71">
            <w:pPr>
              <w:widowControl w:val="0"/>
              <w:autoSpaceDE w:val="0"/>
              <w:autoSpaceDN w:val="0"/>
              <w:spacing w:before="138" w:after="0" w:line="240" w:lineRule="auto"/>
              <w:ind w:left="13"/>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4" w:type="dxa"/>
          </w:tcPr>
          <w:p w14:paraId="7F2C7CB8">
            <w:pPr>
              <w:widowControl w:val="0"/>
              <w:autoSpaceDE w:val="0"/>
              <w:autoSpaceDN w:val="0"/>
              <w:spacing w:after="0" w:line="276" w:lineRule="exact"/>
              <w:ind w:left="104" w:right="81"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601" w:type="dxa"/>
          </w:tcPr>
          <w:p w14:paraId="68B99FB8">
            <w:pPr>
              <w:widowControl w:val="0"/>
              <w:autoSpaceDE w:val="0"/>
              <w:autoSpaceDN w:val="0"/>
              <w:spacing w:before="138" w:after="0" w:line="240" w:lineRule="auto"/>
              <w:ind w:left="105"/>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8" w:type="dxa"/>
          </w:tcPr>
          <w:p w14:paraId="34313FDE">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7" w:type="dxa"/>
          </w:tcPr>
          <w:p w14:paraId="606C024F">
            <w:pPr>
              <w:widowControl w:val="0"/>
              <w:autoSpaceDE w:val="0"/>
              <w:autoSpaceDN w:val="0"/>
              <w:spacing w:after="0" w:line="276" w:lineRule="exact"/>
              <w:ind w:left="103" w:right="92"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8" w:type="dxa"/>
          </w:tcPr>
          <w:p w14:paraId="2AA188A9">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80" w:type="dxa"/>
          </w:tcPr>
          <w:p w14:paraId="12048DD2">
            <w:pPr>
              <w:widowControl w:val="0"/>
              <w:autoSpaceDE w:val="0"/>
              <w:autoSpaceDN w:val="0"/>
              <w:spacing w:before="138" w:after="0" w:line="240" w:lineRule="auto"/>
              <w:ind w:left="102"/>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6" w:type="dxa"/>
          </w:tcPr>
          <w:p w14:paraId="53C15D45">
            <w:pPr>
              <w:widowControl w:val="0"/>
              <w:autoSpaceDE w:val="0"/>
              <w:autoSpaceDN w:val="0"/>
              <w:spacing w:after="0" w:line="276" w:lineRule="exact"/>
              <w:ind w:left="101" w:right="86"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598" w:type="dxa"/>
          </w:tcPr>
          <w:p w14:paraId="3C2411CF">
            <w:pPr>
              <w:widowControl w:val="0"/>
              <w:autoSpaceDE w:val="0"/>
              <w:autoSpaceDN w:val="0"/>
              <w:spacing w:before="138" w:after="0" w:line="240" w:lineRule="auto"/>
              <w:ind w:left="5" w:right="4"/>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Biết</w:t>
            </w:r>
          </w:p>
        </w:tc>
        <w:tc>
          <w:tcPr>
            <w:tcW w:w="678" w:type="dxa"/>
          </w:tcPr>
          <w:p w14:paraId="4ECC01B3">
            <w:pPr>
              <w:widowControl w:val="0"/>
              <w:autoSpaceDE w:val="0"/>
              <w:autoSpaceDN w:val="0"/>
              <w:spacing w:before="138" w:after="0" w:line="240" w:lineRule="auto"/>
              <w:ind w:left="2"/>
              <w:jc w:val="cente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Hiểu</w:t>
            </w:r>
          </w:p>
        </w:tc>
        <w:tc>
          <w:tcPr>
            <w:tcW w:w="706" w:type="dxa"/>
          </w:tcPr>
          <w:p w14:paraId="0369FF28">
            <w:pPr>
              <w:widowControl w:val="0"/>
              <w:autoSpaceDE w:val="0"/>
              <w:autoSpaceDN w:val="0"/>
              <w:spacing w:after="0" w:line="276" w:lineRule="exact"/>
              <w:ind w:left="99" w:right="88" w:firstLine="40"/>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lang w:val="vi"/>
                <w14:textFill>
                  <w14:solidFill>
                    <w14:schemeClr w14:val="tx1"/>
                  </w14:solidFill>
                </w14:textFill>
                <w14:ligatures w14:val="none"/>
              </w:rPr>
              <w:t>dụng</w:t>
            </w:r>
          </w:p>
        </w:tc>
        <w:tc>
          <w:tcPr>
            <w:tcW w:w="692" w:type="dxa"/>
          </w:tcPr>
          <w:p w14:paraId="146E4DD1">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1C07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restart"/>
            <w:vAlign w:val="center"/>
          </w:tcPr>
          <w:p w14:paraId="714E0FF0">
            <w:pPr>
              <w:widowControl w:val="0"/>
              <w:autoSpaceDE w:val="0"/>
              <w:autoSpaceDN w:val="0"/>
              <w:spacing w:after="0" w:line="275"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1</w:t>
            </w:r>
          </w:p>
        </w:tc>
        <w:tc>
          <w:tcPr>
            <w:tcW w:w="1286" w:type="dxa"/>
            <w:vMerge w:val="restart"/>
            <w:vAlign w:val="center"/>
          </w:tcPr>
          <w:p w14:paraId="5AC6612C">
            <w:pPr>
              <w:widowControl w:val="0"/>
              <w:autoSpaceDE w:val="0"/>
              <w:autoSpaceDN w:val="0"/>
              <w:spacing w:after="0" w:line="275" w:lineRule="exact"/>
              <w:ind w:left="105"/>
              <w:jc w:val="center"/>
              <w:rPr>
                <w:rFonts w:hint="default" w:ascii="Times New Roman" w:hAnsi="Times New Roman" w:eastAsia="Times New Roman" w:cs="Times New Roman"/>
                <w:color w:val="000000" w:themeColor="text1"/>
                <w:kern w:val="0"/>
                <w:sz w:val="24"/>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4"/>
                <w:lang w:val="en-US"/>
                <w14:textFill>
                  <w14:solidFill>
                    <w14:schemeClr w14:val="tx1"/>
                  </w14:solidFill>
                </w14:textFill>
                <w14:ligatures w14:val="none"/>
              </w:rPr>
              <w:t>Chương 5: Chu kì tế bào và phân bào</w:t>
            </w:r>
          </w:p>
        </w:tc>
        <w:tc>
          <w:tcPr>
            <w:tcW w:w="1669" w:type="dxa"/>
          </w:tcPr>
          <w:p w14:paraId="33EFF822">
            <w:pPr>
              <w:widowControl w:val="0"/>
              <w:autoSpaceDE w:val="0"/>
              <w:autoSpaceDN w:val="0"/>
              <w:spacing w:after="0" w:line="240" w:lineRule="auto"/>
              <w:ind w:left="220" w:leftChars="100" w:right="119" w:rightChars="54" w:firstLine="0" w:firstLineChars="0"/>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Chu kì tế bào và nguyên phân</w:t>
            </w:r>
          </w:p>
        </w:tc>
        <w:tc>
          <w:tcPr>
            <w:tcW w:w="598" w:type="dxa"/>
            <w:vAlign w:val="center"/>
          </w:tcPr>
          <w:p w14:paraId="70F108D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77" w:type="dxa"/>
            <w:vAlign w:val="center"/>
          </w:tcPr>
          <w:p w14:paraId="69ECE69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p>
        </w:tc>
        <w:tc>
          <w:tcPr>
            <w:tcW w:w="706" w:type="dxa"/>
            <w:vAlign w:val="center"/>
          </w:tcPr>
          <w:p w14:paraId="4057EC0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08069DF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4"/>
                <w:kern w:val="0"/>
                <w:sz w:val="24"/>
                <w:lang w:val="en-US"/>
                <w14:textFill>
                  <w14:solidFill>
                    <w14:schemeClr w14:val="tx1"/>
                  </w14:solidFill>
                </w14:textFill>
                <w14:ligatures w14:val="none"/>
              </w:rPr>
              <w:t>1</w:t>
            </w:r>
          </w:p>
        </w:tc>
        <w:tc>
          <w:tcPr>
            <w:tcW w:w="680" w:type="dxa"/>
            <w:vAlign w:val="center"/>
          </w:tcPr>
          <w:p w14:paraId="00E6C2E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vAlign w:val="center"/>
          </w:tcPr>
          <w:p w14:paraId="2FCFFE4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Align w:val="center"/>
          </w:tcPr>
          <w:p w14:paraId="595A7B8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8" w:type="dxa"/>
            <w:vAlign w:val="center"/>
          </w:tcPr>
          <w:p w14:paraId="7F42B76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Align w:val="center"/>
          </w:tcPr>
          <w:p w14:paraId="3D84125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0EC1492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281F84E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5C3A6CC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486D015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678" w:type="dxa"/>
            <w:vAlign w:val="center"/>
          </w:tcPr>
          <w:p w14:paraId="18D92CA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5E93493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vAlign w:val="center"/>
          </w:tcPr>
          <w:p w14:paraId="536D1D3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2A5CF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3" w:type="dxa"/>
            <w:vMerge w:val="continue"/>
            <w:vAlign w:val="center"/>
          </w:tcPr>
          <w:p w14:paraId="7401B05A">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vAlign w:val="center"/>
          </w:tcPr>
          <w:p w14:paraId="7FD7573D">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tcPr>
          <w:p w14:paraId="033ACAC1">
            <w:pPr>
              <w:widowControl w:val="0"/>
              <w:autoSpaceDE w:val="0"/>
              <w:autoSpaceDN w:val="0"/>
              <w:spacing w:after="0" w:line="240" w:lineRule="auto"/>
              <w:ind w:left="220" w:leftChars="100" w:firstLine="0" w:firstLineChars="0"/>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Giảm phân</w:t>
            </w:r>
          </w:p>
        </w:tc>
        <w:tc>
          <w:tcPr>
            <w:tcW w:w="598" w:type="dxa"/>
            <w:vAlign w:val="center"/>
          </w:tcPr>
          <w:p w14:paraId="018110E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77" w:type="dxa"/>
            <w:vAlign w:val="center"/>
          </w:tcPr>
          <w:p w14:paraId="4F71352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4510C02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598" w:type="dxa"/>
            <w:vAlign w:val="center"/>
          </w:tcPr>
          <w:p w14:paraId="2EA763B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66AA3AE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vAlign w:val="center"/>
          </w:tcPr>
          <w:p w14:paraId="2BA18ED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Align w:val="center"/>
          </w:tcPr>
          <w:p w14:paraId="6FF0FA4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8" w:type="dxa"/>
            <w:vAlign w:val="center"/>
          </w:tcPr>
          <w:p w14:paraId="0ABDAC5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Align w:val="center"/>
          </w:tcPr>
          <w:p w14:paraId="298A455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38925D5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6212AFE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01F456E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15B728D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3</w:t>
            </w:r>
          </w:p>
        </w:tc>
        <w:tc>
          <w:tcPr>
            <w:tcW w:w="678" w:type="dxa"/>
            <w:vAlign w:val="center"/>
          </w:tcPr>
          <w:p w14:paraId="2EA6DE8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52B2EB4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92" w:type="dxa"/>
            <w:vAlign w:val="center"/>
          </w:tcPr>
          <w:p w14:paraId="34F8082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2BF3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523" w:type="dxa"/>
            <w:vMerge w:val="continue"/>
            <w:vAlign w:val="center"/>
          </w:tcPr>
          <w:p w14:paraId="4AEE5026">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vAlign w:val="center"/>
          </w:tcPr>
          <w:p w14:paraId="33859BB8">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tcPr>
          <w:p w14:paraId="27B3BA7C">
            <w:pPr>
              <w:widowControl w:val="0"/>
              <w:autoSpaceDE w:val="0"/>
              <w:autoSpaceDN w:val="0"/>
              <w:spacing w:after="0" w:line="240" w:lineRule="auto"/>
              <w:ind w:left="220" w:leftChars="100" w:firstLine="0" w:firstLineChars="0"/>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Làm và quan sát tiêu bản quá trình nguyên phân và giảm phâm</w:t>
            </w:r>
          </w:p>
        </w:tc>
        <w:tc>
          <w:tcPr>
            <w:tcW w:w="598" w:type="dxa"/>
            <w:vAlign w:val="center"/>
          </w:tcPr>
          <w:p w14:paraId="3505FC5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7" w:type="dxa"/>
            <w:vAlign w:val="center"/>
          </w:tcPr>
          <w:p w14:paraId="41AD7E0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37C89AC6">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25E67BA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16230B84">
            <w:pPr>
              <w:widowControl w:val="0"/>
              <w:autoSpaceDE w:val="0"/>
              <w:autoSpaceDN w:val="0"/>
              <w:spacing w:before="13" w:after="0" w:line="271" w:lineRule="exact"/>
              <w:ind w:left="13" w:right="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p>
        </w:tc>
        <w:tc>
          <w:tcPr>
            <w:tcW w:w="704" w:type="dxa"/>
            <w:vAlign w:val="center"/>
          </w:tcPr>
          <w:p w14:paraId="597D89D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Align w:val="center"/>
          </w:tcPr>
          <w:p w14:paraId="401EC4F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8" w:type="dxa"/>
            <w:vAlign w:val="center"/>
          </w:tcPr>
          <w:p w14:paraId="777818B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Align w:val="center"/>
          </w:tcPr>
          <w:p w14:paraId="5559198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5634D2A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4382AB4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06F2D09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2C38F0F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78" w:type="dxa"/>
            <w:vAlign w:val="center"/>
          </w:tcPr>
          <w:p w14:paraId="1F822CB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5FF97C2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vAlign w:val="center"/>
          </w:tcPr>
          <w:p w14:paraId="011C0B8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4667C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523" w:type="dxa"/>
            <w:vMerge w:val="continue"/>
            <w:vAlign w:val="center"/>
          </w:tcPr>
          <w:p w14:paraId="05FE68DB">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vAlign w:val="center"/>
          </w:tcPr>
          <w:p w14:paraId="131E96BD">
            <w:pPr>
              <w:widowControl w:val="0"/>
              <w:autoSpaceDE w:val="0"/>
              <w:autoSpaceDN w:val="0"/>
              <w:spacing w:after="0" w:line="240" w:lineRule="auto"/>
              <w:jc w:val="center"/>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tcPr>
          <w:p w14:paraId="3CB580C3">
            <w:pPr>
              <w:widowControl w:val="0"/>
              <w:autoSpaceDE w:val="0"/>
              <w:autoSpaceDN w:val="0"/>
              <w:spacing w:after="0" w:line="240" w:lineRule="auto"/>
              <w:ind w:left="220" w:leftChars="100" w:firstLine="0" w:firstLineChars="0"/>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Công nghệ tế bào</w:t>
            </w:r>
          </w:p>
        </w:tc>
        <w:tc>
          <w:tcPr>
            <w:tcW w:w="598" w:type="dxa"/>
            <w:vAlign w:val="center"/>
          </w:tcPr>
          <w:p w14:paraId="164D795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7" w:type="dxa"/>
            <w:vAlign w:val="center"/>
          </w:tcPr>
          <w:p w14:paraId="15CD9C1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298D39D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598" w:type="dxa"/>
            <w:vAlign w:val="center"/>
          </w:tcPr>
          <w:p w14:paraId="75093BBB">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7E11F295">
            <w:pPr>
              <w:widowControl w:val="0"/>
              <w:autoSpaceDE w:val="0"/>
              <w:autoSpaceDN w:val="0"/>
              <w:spacing w:before="13" w:after="0" w:line="271" w:lineRule="exact"/>
              <w:ind w:left="13" w:right="7"/>
              <w:jc w:val="center"/>
              <w:rPr>
                <w:rFonts w:ascii="Times New Roman" w:hAnsi="Times New Roman" w:eastAsia="Times New Roman" w:cs="Times New Roman"/>
                <w:color w:val="000000" w:themeColor="text1"/>
                <w:spacing w:val="-4"/>
                <w:kern w:val="0"/>
                <w:sz w:val="24"/>
                <w:lang w:val="vi"/>
                <w14:textFill>
                  <w14:solidFill>
                    <w14:schemeClr w14:val="tx1"/>
                  </w14:solidFill>
                </w14:textFill>
                <w14:ligatures w14:val="none"/>
              </w:rPr>
            </w:pPr>
            <w:r>
              <w:rPr>
                <w:rFonts w:hint="default" w:ascii="Times New Roman" w:hAnsi="Times New Roman" w:eastAsia="Times New Roman" w:cs="Times New Roman"/>
                <w:color w:val="000000" w:themeColor="text1"/>
                <w:spacing w:val="-4"/>
                <w:kern w:val="0"/>
                <w:sz w:val="20"/>
                <w:szCs w:val="20"/>
                <w:lang w:val="en-US"/>
                <w14:textFill>
                  <w14:solidFill>
                    <w14:schemeClr w14:val="tx1"/>
                  </w14:solidFill>
                </w14:textFill>
                <w14:ligatures w14:val="none"/>
              </w:rPr>
              <w:t>1</w:t>
            </w:r>
          </w:p>
        </w:tc>
        <w:tc>
          <w:tcPr>
            <w:tcW w:w="704" w:type="dxa"/>
            <w:vAlign w:val="center"/>
          </w:tcPr>
          <w:p w14:paraId="685D8143">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Align w:val="center"/>
          </w:tcPr>
          <w:p w14:paraId="5D2C392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8" w:type="dxa"/>
            <w:vAlign w:val="center"/>
          </w:tcPr>
          <w:p w14:paraId="5431970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Align w:val="center"/>
          </w:tcPr>
          <w:p w14:paraId="10018AA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4B22D04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2CD550E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3EF9961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598" w:type="dxa"/>
            <w:vAlign w:val="center"/>
          </w:tcPr>
          <w:p w14:paraId="27189CF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8" w:type="dxa"/>
            <w:vAlign w:val="center"/>
          </w:tcPr>
          <w:p w14:paraId="216A376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0A2A1C7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92" w:type="dxa"/>
            <w:vAlign w:val="center"/>
          </w:tcPr>
          <w:p w14:paraId="1BA72D7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5E670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523" w:type="dxa"/>
            <w:vMerge w:val="restart"/>
            <w:vAlign w:val="center"/>
          </w:tcPr>
          <w:p w14:paraId="27FDEEE3">
            <w:pPr>
              <w:widowControl w:val="0"/>
              <w:autoSpaceDE w:val="0"/>
              <w:autoSpaceDN w:val="0"/>
              <w:spacing w:after="0" w:line="275" w:lineRule="exact"/>
              <w:ind w:left="1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lang w:val="vi"/>
                <w14:textFill>
                  <w14:solidFill>
                    <w14:schemeClr w14:val="tx1"/>
                  </w14:solidFill>
                </w14:textFill>
                <w14:ligatures w14:val="none"/>
              </w:rPr>
              <w:t>2</w:t>
            </w:r>
          </w:p>
        </w:tc>
        <w:tc>
          <w:tcPr>
            <w:tcW w:w="1286" w:type="dxa"/>
            <w:vMerge w:val="restart"/>
            <w:vAlign w:val="center"/>
          </w:tcPr>
          <w:p w14:paraId="53C24A26">
            <w:pPr>
              <w:widowControl w:val="0"/>
              <w:autoSpaceDE w:val="0"/>
              <w:autoSpaceDN w:val="0"/>
              <w:spacing w:after="0" w:line="275" w:lineRule="exact"/>
              <w:ind w:left="105"/>
              <w:jc w:val="center"/>
              <w:rPr>
                <w:rFonts w:hint="default" w:ascii="Times New Roman" w:hAnsi="Times New Roman" w:eastAsia="Times New Roman" w:cs="Times New Roman"/>
                <w:color w:val="000000" w:themeColor="text1"/>
                <w:kern w:val="0"/>
                <w:sz w:val="24"/>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4"/>
                <w:lang w:val="en-US"/>
                <w14:textFill>
                  <w14:solidFill>
                    <w14:schemeClr w14:val="tx1"/>
                  </w14:solidFill>
                </w14:textFill>
                <w14:ligatures w14:val="none"/>
              </w:rPr>
              <w:t>Chương 6: Sinh học vi sinh vật và virus</w:t>
            </w:r>
          </w:p>
        </w:tc>
        <w:tc>
          <w:tcPr>
            <w:tcW w:w="1669" w:type="dxa"/>
          </w:tcPr>
          <w:p w14:paraId="5FA38788">
            <w:pPr>
              <w:widowControl w:val="0"/>
              <w:autoSpaceDE w:val="0"/>
              <w:autoSpaceDN w:val="0"/>
              <w:spacing w:after="0" w:line="240" w:lineRule="auto"/>
              <w:ind w:left="220" w:leftChars="100" w:firstLine="0" w:firstLineChars="0"/>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Sự đa dạng và phương pháp nghiên cứu vi sinh vật</w:t>
            </w:r>
          </w:p>
        </w:tc>
        <w:tc>
          <w:tcPr>
            <w:tcW w:w="598" w:type="dxa"/>
            <w:vAlign w:val="center"/>
          </w:tcPr>
          <w:p w14:paraId="1F9347F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77" w:type="dxa"/>
            <w:vAlign w:val="center"/>
          </w:tcPr>
          <w:p w14:paraId="703CCD9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67A7BAD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28B7077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10A75A9F">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vAlign w:val="center"/>
          </w:tcPr>
          <w:p w14:paraId="7F4C442C">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Align w:val="center"/>
          </w:tcPr>
          <w:p w14:paraId="2BE057F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Align w:val="center"/>
          </w:tcPr>
          <w:p w14:paraId="589AEAC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Align w:val="center"/>
          </w:tcPr>
          <w:p w14:paraId="4A2EBF65">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7E71685E">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5FBDE6D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134CC5C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034B513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678" w:type="dxa"/>
            <w:vAlign w:val="center"/>
          </w:tcPr>
          <w:p w14:paraId="7B764A4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040C1CE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vAlign w:val="center"/>
          </w:tcPr>
          <w:p w14:paraId="5FBC85D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7C576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523" w:type="dxa"/>
            <w:vMerge w:val="continue"/>
            <w:tcBorders>
              <w:top w:val="nil"/>
            </w:tcBorders>
          </w:tcPr>
          <w:p w14:paraId="31C3EB6D">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286" w:type="dxa"/>
            <w:vMerge w:val="continue"/>
            <w:tcBorders>
              <w:top w:val="nil"/>
            </w:tcBorders>
          </w:tcPr>
          <w:p w14:paraId="442B78A2">
            <w:pPr>
              <w:widowControl w:val="0"/>
              <w:autoSpaceDE w:val="0"/>
              <w:autoSpaceDN w:val="0"/>
              <w:spacing w:after="0" w:line="240" w:lineRule="auto"/>
              <w:rPr>
                <w:rFonts w:ascii="Times New Roman" w:hAnsi="Times New Roman" w:eastAsia="Times New Roman" w:cs="Times New Roman"/>
                <w:color w:val="000000" w:themeColor="text1"/>
                <w:kern w:val="0"/>
                <w:sz w:val="2"/>
                <w:szCs w:val="2"/>
                <w:lang w:val="vi"/>
                <w14:textFill>
                  <w14:solidFill>
                    <w14:schemeClr w14:val="tx1"/>
                  </w14:solidFill>
                </w14:textFill>
                <w14:ligatures w14:val="none"/>
              </w:rPr>
            </w:pPr>
          </w:p>
        </w:tc>
        <w:tc>
          <w:tcPr>
            <w:tcW w:w="1669" w:type="dxa"/>
          </w:tcPr>
          <w:p w14:paraId="52BFB5FE">
            <w:pPr>
              <w:widowControl w:val="0"/>
              <w:autoSpaceDE w:val="0"/>
              <w:autoSpaceDN w:val="0"/>
              <w:spacing w:after="0" w:line="240" w:lineRule="auto"/>
              <w:ind w:left="220" w:leftChars="100" w:firstLine="0" w:firstLineChars="0"/>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Trao đổi chất, sinh trưởng và sinh sản ở vi sinh vật</w:t>
            </w:r>
          </w:p>
        </w:tc>
        <w:tc>
          <w:tcPr>
            <w:tcW w:w="598" w:type="dxa"/>
            <w:vAlign w:val="center"/>
          </w:tcPr>
          <w:p w14:paraId="1FB5B4A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7" w:type="dxa"/>
            <w:vAlign w:val="center"/>
          </w:tcPr>
          <w:p w14:paraId="18DF58C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4B5DD7C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6A2B04EA">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0F68843D">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4" w:type="dxa"/>
            <w:vAlign w:val="center"/>
          </w:tcPr>
          <w:p w14:paraId="37A5DBF9">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01" w:type="dxa"/>
            <w:vAlign w:val="center"/>
          </w:tcPr>
          <w:p w14:paraId="70F4A1B1">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78" w:type="dxa"/>
            <w:vAlign w:val="center"/>
          </w:tcPr>
          <w:p w14:paraId="73EBF30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7" w:type="dxa"/>
            <w:vAlign w:val="center"/>
          </w:tcPr>
          <w:p w14:paraId="3DD6DA10">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76786A2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80" w:type="dxa"/>
            <w:vAlign w:val="center"/>
          </w:tcPr>
          <w:p w14:paraId="048D7247">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706" w:type="dxa"/>
            <w:vAlign w:val="center"/>
          </w:tcPr>
          <w:p w14:paraId="4165B714">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598" w:type="dxa"/>
            <w:vAlign w:val="center"/>
          </w:tcPr>
          <w:p w14:paraId="762D575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78" w:type="dxa"/>
            <w:vAlign w:val="center"/>
          </w:tcPr>
          <w:p w14:paraId="447BFBE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637C4E72">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c>
          <w:tcPr>
            <w:tcW w:w="692" w:type="dxa"/>
            <w:vAlign w:val="center"/>
          </w:tcPr>
          <w:p w14:paraId="32DA50B8">
            <w:pPr>
              <w:widowControl w:val="0"/>
              <w:autoSpaceDE w:val="0"/>
              <w:autoSpaceDN w:val="0"/>
              <w:spacing w:after="0" w:line="240" w:lineRule="auto"/>
              <w:jc w:val="center"/>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332AA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3478" w:type="dxa"/>
            <w:gridSpan w:val="3"/>
          </w:tcPr>
          <w:p w14:paraId="59AB2C86">
            <w:pPr>
              <w:widowControl w:val="0"/>
              <w:autoSpaceDE w:val="0"/>
              <w:autoSpaceDN w:val="0"/>
              <w:spacing w:before="25" w:after="0" w:line="240" w:lineRule="auto"/>
              <w:ind w:left="2121"/>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câu</w:t>
            </w:r>
          </w:p>
        </w:tc>
        <w:tc>
          <w:tcPr>
            <w:tcW w:w="598" w:type="dxa"/>
            <w:vAlign w:val="center"/>
          </w:tcPr>
          <w:p w14:paraId="16D7F204">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8</w:t>
            </w:r>
          </w:p>
        </w:tc>
        <w:tc>
          <w:tcPr>
            <w:tcW w:w="677" w:type="dxa"/>
            <w:vAlign w:val="center"/>
          </w:tcPr>
          <w:p w14:paraId="756C350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706" w:type="dxa"/>
            <w:vAlign w:val="center"/>
          </w:tcPr>
          <w:p w14:paraId="533C3D5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2</w:t>
            </w:r>
          </w:p>
        </w:tc>
        <w:tc>
          <w:tcPr>
            <w:tcW w:w="598" w:type="dxa"/>
            <w:vAlign w:val="center"/>
          </w:tcPr>
          <w:p w14:paraId="490B0C8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680" w:type="dxa"/>
            <w:vAlign w:val="center"/>
          </w:tcPr>
          <w:p w14:paraId="47ED490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4" w:type="dxa"/>
            <w:vAlign w:val="center"/>
          </w:tcPr>
          <w:p w14:paraId="75184AAA">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601" w:type="dxa"/>
            <w:vAlign w:val="center"/>
          </w:tcPr>
          <w:p w14:paraId="3FF55EE2">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678" w:type="dxa"/>
            <w:vAlign w:val="center"/>
          </w:tcPr>
          <w:p w14:paraId="4345D92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707" w:type="dxa"/>
            <w:vAlign w:val="center"/>
          </w:tcPr>
          <w:p w14:paraId="69A8407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598" w:type="dxa"/>
            <w:vAlign w:val="center"/>
          </w:tcPr>
          <w:p w14:paraId="76BF431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0</w:t>
            </w:r>
          </w:p>
        </w:tc>
        <w:tc>
          <w:tcPr>
            <w:tcW w:w="680" w:type="dxa"/>
            <w:vAlign w:val="center"/>
          </w:tcPr>
          <w:p w14:paraId="227DCC5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706" w:type="dxa"/>
            <w:vAlign w:val="center"/>
          </w:tcPr>
          <w:p w14:paraId="4F149FD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w:t>
            </w:r>
          </w:p>
        </w:tc>
        <w:tc>
          <w:tcPr>
            <w:tcW w:w="598" w:type="dxa"/>
            <w:vAlign w:val="center"/>
          </w:tcPr>
          <w:p w14:paraId="6544AF1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13</w:t>
            </w:r>
          </w:p>
        </w:tc>
        <w:tc>
          <w:tcPr>
            <w:tcW w:w="678" w:type="dxa"/>
            <w:vAlign w:val="center"/>
          </w:tcPr>
          <w:p w14:paraId="16FE7AE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4</w:t>
            </w:r>
          </w:p>
        </w:tc>
        <w:tc>
          <w:tcPr>
            <w:tcW w:w="706" w:type="dxa"/>
            <w:vAlign w:val="center"/>
          </w:tcPr>
          <w:p w14:paraId="3BBD8619">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3</w:t>
            </w:r>
          </w:p>
        </w:tc>
        <w:tc>
          <w:tcPr>
            <w:tcW w:w="692" w:type="dxa"/>
            <w:shd w:val="clear" w:color="auto" w:fill="E7E6E6"/>
            <w:vAlign w:val="center"/>
          </w:tcPr>
          <w:p w14:paraId="70CE3DE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0"/>
                <w:lang w:val="en-US"/>
                <w14:textFill>
                  <w14:solidFill>
                    <w14:schemeClr w14:val="tx1"/>
                  </w14:solidFill>
                </w14:textFill>
                <w14:ligatures w14:val="none"/>
              </w:rPr>
              <w:t>100</w:t>
            </w:r>
          </w:p>
        </w:tc>
      </w:tr>
      <w:tr w14:paraId="56B42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8" w:hRule="atLeast"/>
        </w:trPr>
        <w:tc>
          <w:tcPr>
            <w:tcW w:w="3478" w:type="dxa"/>
            <w:gridSpan w:val="3"/>
          </w:tcPr>
          <w:p w14:paraId="0738D572">
            <w:pPr>
              <w:widowControl w:val="0"/>
              <w:autoSpaceDE w:val="0"/>
              <w:autoSpaceDN w:val="0"/>
              <w:spacing w:before="1" w:after="0" w:line="257" w:lineRule="exact"/>
              <w:ind w:left="1984"/>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4"/>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lang w:val="vi"/>
                <w14:textFill>
                  <w14:solidFill>
                    <w14:schemeClr w14:val="tx1"/>
                  </w14:solidFill>
                </w14:textFill>
                <w14:ligatures w14:val="none"/>
              </w:rPr>
              <w:t>điểm</w:t>
            </w:r>
          </w:p>
        </w:tc>
        <w:tc>
          <w:tcPr>
            <w:tcW w:w="1981" w:type="dxa"/>
            <w:gridSpan w:val="3"/>
          </w:tcPr>
          <w:p w14:paraId="2A61259F">
            <w:pPr>
              <w:widowControl w:val="0"/>
              <w:autoSpaceDE w:val="0"/>
              <w:autoSpaceDN w:val="0"/>
              <w:spacing w:before="1" w:after="0" w:line="257" w:lineRule="exact"/>
              <w:ind w:left="7"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4"/>
                <w:kern w:val="0"/>
                <w:sz w:val="24"/>
                <w:lang w:val="vi"/>
                <w14:textFill>
                  <w14:solidFill>
                    <w14:schemeClr w14:val="tx1"/>
                  </w14:solidFill>
                </w14:textFill>
                <w14:ligatures w14:val="none"/>
              </w:rPr>
              <w:t>3,0</w:t>
            </w:r>
            <w:r>
              <w:rPr>
                <w:rFonts w:ascii="Times New Roman" w:hAnsi="Times New Roman" w:eastAsia="Times New Roman" w:cs="Times New Roman"/>
                <w:color w:val="000000" w:themeColor="text1"/>
                <w:spacing w:val="-4"/>
                <w:kern w:val="0"/>
                <w:sz w:val="24"/>
                <w:vertAlign w:val="superscript"/>
                <w:lang w:val="vi"/>
                <w14:textFill>
                  <w14:solidFill>
                    <w14:schemeClr w14:val="tx1"/>
                  </w14:solidFill>
                </w14:textFill>
                <w14:ligatures w14:val="none"/>
              </w:rPr>
              <w:t>5</w:t>
            </w:r>
          </w:p>
        </w:tc>
        <w:tc>
          <w:tcPr>
            <w:tcW w:w="1982" w:type="dxa"/>
            <w:gridSpan w:val="3"/>
          </w:tcPr>
          <w:p w14:paraId="6BED08DF">
            <w:pPr>
              <w:widowControl w:val="0"/>
              <w:autoSpaceDE w:val="0"/>
              <w:autoSpaceDN w:val="0"/>
              <w:spacing w:before="1" w:after="0" w:line="257" w:lineRule="exact"/>
              <w:ind w:left="9"/>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6" w:type="dxa"/>
            <w:gridSpan w:val="3"/>
          </w:tcPr>
          <w:p w14:paraId="7F7A311E">
            <w:pPr>
              <w:widowControl w:val="0"/>
              <w:autoSpaceDE w:val="0"/>
              <w:autoSpaceDN w:val="0"/>
              <w:spacing w:before="1" w:after="0" w:line="257" w:lineRule="exact"/>
              <w:ind w:left="1"/>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4" w:type="dxa"/>
            <w:gridSpan w:val="3"/>
          </w:tcPr>
          <w:p w14:paraId="0DBB5180">
            <w:pPr>
              <w:widowControl w:val="0"/>
              <w:autoSpaceDE w:val="0"/>
              <w:autoSpaceDN w:val="0"/>
              <w:spacing w:before="1" w:after="0" w:line="257" w:lineRule="exact"/>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598" w:type="dxa"/>
          </w:tcPr>
          <w:p w14:paraId="663249E1">
            <w:pPr>
              <w:widowControl w:val="0"/>
              <w:autoSpaceDE w:val="0"/>
              <w:autoSpaceDN w:val="0"/>
              <w:spacing w:before="1" w:after="0" w:line="257" w:lineRule="exact"/>
              <w:ind w:left="1" w:right="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4,0</w:t>
            </w:r>
          </w:p>
        </w:tc>
        <w:tc>
          <w:tcPr>
            <w:tcW w:w="678" w:type="dxa"/>
          </w:tcPr>
          <w:p w14:paraId="3249274A">
            <w:pPr>
              <w:widowControl w:val="0"/>
              <w:autoSpaceDE w:val="0"/>
              <w:autoSpaceDN w:val="0"/>
              <w:spacing w:before="1" w:after="0" w:line="257" w:lineRule="exact"/>
              <w:ind w:left="2" w:right="2"/>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706" w:type="dxa"/>
          </w:tcPr>
          <w:p w14:paraId="3B750099">
            <w:pPr>
              <w:widowControl w:val="0"/>
              <w:autoSpaceDE w:val="0"/>
              <w:autoSpaceDN w:val="0"/>
              <w:spacing w:before="1" w:after="0" w:line="257" w:lineRule="exact"/>
              <w:ind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92" w:type="dxa"/>
            <w:shd w:val="clear" w:color="auto" w:fill="E7E6E6"/>
          </w:tcPr>
          <w:p w14:paraId="12A4C8B3">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r w14:paraId="7B709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3478" w:type="dxa"/>
            <w:gridSpan w:val="3"/>
          </w:tcPr>
          <w:p w14:paraId="58B0E4D0">
            <w:pPr>
              <w:widowControl w:val="0"/>
              <w:autoSpaceDE w:val="0"/>
              <w:autoSpaceDN w:val="0"/>
              <w:spacing w:before="1" w:after="0" w:line="257" w:lineRule="exact"/>
              <w:ind w:right="89"/>
              <w:jc w:val="righ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lang w:val="vi"/>
                <w14:textFill>
                  <w14:solidFill>
                    <w14:schemeClr w14:val="tx1"/>
                  </w14:solidFill>
                </w14:textFill>
                <w14:ligatures w14:val="none"/>
              </w:rPr>
              <w:t>lệ</w:t>
            </w:r>
            <w:r>
              <w:rPr>
                <w:rFonts w:ascii="Times New Roman" w:hAnsi="Times New Roman" w:eastAsia="Times New Roman" w:cs="Times New Roman"/>
                <w:b/>
                <w:color w:val="000000" w:themeColor="text1"/>
                <w:spacing w:val="-17"/>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10"/>
                <w:kern w:val="0"/>
                <w:sz w:val="24"/>
                <w:lang w:val="vi"/>
                <w14:textFill>
                  <w14:solidFill>
                    <w14:schemeClr w14:val="tx1"/>
                  </w14:solidFill>
                </w14:textFill>
                <w14:ligatures w14:val="none"/>
              </w:rPr>
              <w:t>%</w:t>
            </w:r>
          </w:p>
        </w:tc>
        <w:tc>
          <w:tcPr>
            <w:tcW w:w="1981" w:type="dxa"/>
            <w:gridSpan w:val="3"/>
          </w:tcPr>
          <w:p w14:paraId="1546D429">
            <w:pPr>
              <w:widowControl w:val="0"/>
              <w:autoSpaceDE w:val="0"/>
              <w:autoSpaceDN w:val="0"/>
              <w:spacing w:before="1" w:after="0" w:line="257" w:lineRule="exact"/>
              <w:ind w:left="7"/>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1982" w:type="dxa"/>
            <w:gridSpan w:val="3"/>
          </w:tcPr>
          <w:p w14:paraId="5945DF24">
            <w:pPr>
              <w:widowControl w:val="0"/>
              <w:autoSpaceDE w:val="0"/>
              <w:autoSpaceDN w:val="0"/>
              <w:spacing w:before="1" w:after="0" w:line="257" w:lineRule="exact"/>
              <w:ind w:left="9"/>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6" w:type="dxa"/>
            <w:gridSpan w:val="3"/>
          </w:tcPr>
          <w:p w14:paraId="688E5565">
            <w:pPr>
              <w:widowControl w:val="0"/>
              <w:autoSpaceDE w:val="0"/>
              <w:autoSpaceDN w:val="0"/>
              <w:spacing w:before="1" w:after="0" w:line="257" w:lineRule="exact"/>
              <w:ind w:left="1"/>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20</w:t>
            </w:r>
          </w:p>
        </w:tc>
        <w:tc>
          <w:tcPr>
            <w:tcW w:w="1984" w:type="dxa"/>
            <w:gridSpan w:val="3"/>
          </w:tcPr>
          <w:p w14:paraId="376F046B">
            <w:pPr>
              <w:widowControl w:val="0"/>
              <w:autoSpaceDE w:val="0"/>
              <w:autoSpaceDN w:val="0"/>
              <w:spacing w:before="1" w:after="0" w:line="257" w:lineRule="exact"/>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598" w:type="dxa"/>
          </w:tcPr>
          <w:p w14:paraId="390958F5">
            <w:pPr>
              <w:widowControl w:val="0"/>
              <w:autoSpaceDE w:val="0"/>
              <w:autoSpaceDN w:val="0"/>
              <w:spacing w:before="1" w:after="0" w:line="257" w:lineRule="exact"/>
              <w:ind w:left="1" w:right="5"/>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40</w:t>
            </w:r>
          </w:p>
        </w:tc>
        <w:tc>
          <w:tcPr>
            <w:tcW w:w="678" w:type="dxa"/>
          </w:tcPr>
          <w:p w14:paraId="36A691E9">
            <w:pPr>
              <w:widowControl w:val="0"/>
              <w:autoSpaceDE w:val="0"/>
              <w:autoSpaceDN w:val="0"/>
              <w:spacing w:before="1" w:after="0" w:line="257" w:lineRule="exact"/>
              <w:ind w:left="2" w:right="2"/>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706" w:type="dxa"/>
          </w:tcPr>
          <w:p w14:paraId="2F38687E">
            <w:pPr>
              <w:widowControl w:val="0"/>
              <w:autoSpaceDE w:val="0"/>
              <w:autoSpaceDN w:val="0"/>
              <w:spacing w:before="1" w:after="0" w:line="257" w:lineRule="exact"/>
              <w:ind w:right="4"/>
              <w:jc w:val="center"/>
              <w:rPr>
                <w:rFonts w:ascii="Times New Roman" w:hAnsi="Times New Roman" w:eastAsia="Times New Roman" w:cs="Times New Roman"/>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5"/>
                <w:kern w:val="0"/>
                <w:sz w:val="24"/>
                <w:lang w:val="vi"/>
                <w14:textFill>
                  <w14:solidFill>
                    <w14:schemeClr w14:val="tx1"/>
                  </w14:solidFill>
                </w14:textFill>
                <w14:ligatures w14:val="none"/>
              </w:rPr>
              <w:t>30</w:t>
            </w:r>
          </w:p>
        </w:tc>
        <w:tc>
          <w:tcPr>
            <w:tcW w:w="692" w:type="dxa"/>
            <w:shd w:val="clear" w:color="auto" w:fill="E7E6E6"/>
          </w:tcPr>
          <w:p w14:paraId="220D833D">
            <w:pPr>
              <w:widowControl w:val="0"/>
              <w:autoSpaceDE w:val="0"/>
              <w:autoSpaceDN w:val="0"/>
              <w:spacing w:after="0" w:line="240" w:lineRule="auto"/>
              <w:rPr>
                <w:rFonts w:ascii="Times New Roman" w:hAnsi="Times New Roman" w:eastAsia="Times New Roman" w:cs="Times New Roman"/>
                <w:color w:val="000000" w:themeColor="text1"/>
                <w:kern w:val="0"/>
                <w:sz w:val="20"/>
                <w:lang w:val="vi"/>
                <w14:textFill>
                  <w14:solidFill>
                    <w14:schemeClr w14:val="tx1"/>
                  </w14:solidFill>
                </w14:textFill>
                <w14:ligatures w14:val="none"/>
              </w:rPr>
            </w:pPr>
          </w:p>
        </w:tc>
      </w:tr>
    </w:tbl>
    <w:p w14:paraId="59CAE60F">
      <w:pP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br w:type="page"/>
      </w:r>
    </w:p>
    <w:p w14:paraId="54CFD974">
      <w:pPr>
        <w:widowControl w:val="0"/>
        <w:numPr>
          <w:ilvl w:val="0"/>
          <w:numId w:val="1"/>
        </w:numPr>
        <w:tabs>
          <w:tab w:val="left" w:pos="5311"/>
        </w:tabs>
        <w:autoSpaceDE w:val="0"/>
        <w:autoSpaceDN w:val="0"/>
        <w:spacing w:before="62" w:after="0" w:line="240" w:lineRule="auto"/>
        <w:ind w:left="5311"/>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BẢN</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ĐẶC</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TẢ</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ĐỀ</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KIỂM</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TRA</w:t>
      </w:r>
      <w:r>
        <w:rPr>
          <w:rFonts w:ascii="Times New Roman" w:hAnsi="Times New Roman" w:eastAsia="Times New Roman" w:cs="Times New Roman"/>
          <w:b/>
          <w:color w:val="000000" w:themeColor="text1"/>
          <w:spacing w:val="-2"/>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lang w:val="vi"/>
          <w14:textFill>
            <w14:solidFill>
              <w14:schemeClr w14:val="tx1"/>
            </w14:solidFill>
          </w14:textFill>
          <w14:ligatures w14:val="none"/>
        </w:rPr>
        <w:t>ĐỊNH</w:t>
      </w:r>
      <w:r>
        <w:rPr>
          <w:rFonts w:ascii="Times New Roman" w:hAnsi="Times New Roman" w:eastAsia="Times New Roman" w:cs="Times New Roman"/>
          <w:b/>
          <w:color w:val="000000" w:themeColor="text1"/>
          <w:spacing w:val="-1"/>
          <w:kern w:val="0"/>
          <w:sz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5"/>
          <w:kern w:val="0"/>
          <w:sz w:val="24"/>
          <w:lang w:val="vi"/>
          <w14:textFill>
            <w14:solidFill>
              <w14:schemeClr w14:val="tx1"/>
            </w14:solidFill>
          </w14:textFill>
          <w14:ligatures w14:val="none"/>
        </w:rPr>
        <w:t>KÌ</w:t>
      </w:r>
    </w:p>
    <w:tbl>
      <w:tblPr>
        <w:tblStyle w:val="3"/>
        <w:tblpPr w:leftFromText="180" w:rightFromText="180" w:vertAnchor="text" w:horzAnchor="page" w:tblpX="888" w:tblpY="226"/>
        <w:tblOverlap w:val="never"/>
        <w:tblW w:w="1463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310"/>
        <w:gridCol w:w="1512"/>
        <w:gridCol w:w="3212"/>
        <w:gridCol w:w="597"/>
        <w:gridCol w:w="676"/>
        <w:gridCol w:w="705"/>
        <w:gridCol w:w="597"/>
        <w:gridCol w:w="842"/>
        <w:gridCol w:w="705"/>
        <w:gridCol w:w="597"/>
        <w:gridCol w:w="679"/>
        <w:gridCol w:w="705"/>
        <w:gridCol w:w="597"/>
        <w:gridCol w:w="678"/>
        <w:gridCol w:w="704"/>
      </w:tblGrid>
      <w:tr w14:paraId="5F880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3" w:hRule="atLeast"/>
        </w:trPr>
        <w:tc>
          <w:tcPr>
            <w:tcW w:w="521" w:type="dxa"/>
            <w:vMerge w:val="restart"/>
          </w:tcPr>
          <w:p w14:paraId="431122B8">
            <w:pPr>
              <w:widowControl w:val="0"/>
              <w:autoSpaceDE w:val="0"/>
              <w:autoSpaceDN w:val="0"/>
              <w:spacing w:after="0" w:line="240" w:lineRule="auto"/>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p w14:paraId="4F001F34">
            <w:pPr>
              <w:widowControl w:val="0"/>
              <w:autoSpaceDE w:val="0"/>
              <w:autoSpaceDN w:val="0"/>
              <w:spacing w:before="92" w:after="0" w:line="240" w:lineRule="auto"/>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p w14:paraId="12DE307B">
            <w:pPr>
              <w:widowControl w:val="0"/>
              <w:autoSpaceDE w:val="0"/>
              <w:autoSpaceDN w:val="0"/>
              <w:spacing w:after="0" w:line="240" w:lineRule="auto"/>
              <w:ind w:left="108"/>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szCs w:val="24"/>
                <w:lang w:val="vi"/>
                <w14:textFill>
                  <w14:solidFill>
                    <w14:schemeClr w14:val="tx1"/>
                  </w14:solidFill>
                </w14:textFill>
                <w14:ligatures w14:val="none"/>
              </w:rPr>
              <w:t>TT</w:t>
            </w:r>
          </w:p>
        </w:tc>
        <w:tc>
          <w:tcPr>
            <w:tcW w:w="1310" w:type="dxa"/>
            <w:vMerge w:val="restart"/>
          </w:tcPr>
          <w:p w14:paraId="7AC168E0">
            <w:pPr>
              <w:widowControl w:val="0"/>
              <w:autoSpaceDE w:val="0"/>
              <w:autoSpaceDN w:val="0"/>
              <w:spacing w:before="231" w:after="0" w:line="240" w:lineRule="auto"/>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p w14:paraId="26095635">
            <w:pPr>
              <w:widowControl w:val="0"/>
              <w:autoSpaceDE w:val="0"/>
              <w:autoSpaceDN w:val="0"/>
              <w:spacing w:after="0" w:line="240" w:lineRule="auto"/>
              <w:ind w:left="17" w:right="6"/>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szCs w:val="24"/>
                <w:lang w:val="vi"/>
                <w14:textFill>
                  <w14:solidFill>
                    <w14:schemeClr w14:val="tx1"/>
                  </w14:solidFill>
                </w14:textFill>
                <w14:ligatures w14:val="none"/>
              </w:rPr>
              <w:t>Chủ</w:t>
            </w:r>
          </w:p>
          <w:p w14:paraId="1387CF6A">
            <w:pPr>
              <w:widowControl w:val="0"/>
              <w:autoSpaceDE w:val="0"/>
              <w:autoSpaceDN w:val="0"/>
              <w:spacing w:after="0" w:line="240" w:lineRule="auto"/>
              <w:ind w:left="17"/>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2"/>
                <w:kern w:val="0"/>
                <w:sz w:val="24"/>
                <w:szCs w:val="24"/>
                <w:lang w:val="vi"/>
                <w14:textFill>
                  <w14:solidFill>
                    <w14:schemeClr w14:val="tx1"/>
                  </w14:solidFill>
                </w14:textFill>
                <w14:ligatures w14:val="none"/>
              </w:rPr>
              <w:t>đề/Chương</w:t>
            </w:r>
          </w:p>
        </w:tc>
        <w:tc>
          <w:tcPr>
            <w:tcW w:w="1512" w:type="dxa"/>
            <w:vMerge w:val="restart"/>
            <w:vAlign w:val="center"/>
          </w:tcPr>
          <w:p w14:paraId="749AB3DF">
            <w:pPr>
              <w:widowControl w:val="0"/>
              <w:autoSpaceDE w:val="0"/>
              <w:autoSpaceDN w:val="0"/>
              <w:spacing w:before="92" w:after="0" w:line="240" w:lineRule="auto"/>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p w14:paraId="67953567">
            <w:pPr>
              <w:widowControl w:val="0"/>
              <w:autoSpaceDE w:val="0"/>
              <w:autoSpaceDN w:val="0"/>
              <w:spacing w:after="0" w:line="240" w:lineRule="auto"/>
              <w:ind w:left="180" w:right="165" w:hanging="3"/>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 xml:space="preserve">Nội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dung/đơn</w:t>
            </w:r>
            <w:r>
              <w:rPr>
                <w:rFonts w:ascii="Times New Roman" w:hAnsi="Times New Roman" w:eastAsia="Times New Roman" w:cs="Times New Roman"/>
                <w:b/>
                <w:color w:val="000000" w:themeColor="text1"/>
                <w:spacing w:val="-16"/>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 xml:space="preserve">vị </w:t>
            </w:r>
            <w: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t>kiến</w:t>
            </w:r>
            <w:r>
              <w:rPr>
                <w:rFonts w:ascii="Times New Roman" w:hAnsi="Times New Roman" w:eastAsia="Times New Roman" w:cs="Times New Roman"/>
                <w:b/>
                <w:color w:val="000000" w:themeColor="text1"/>
                <w:spacing w:val="-9"/>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t>thức</w:t>
            </w:r>
          </w:p>
        </w:tc>
        <w:tc>
          <w:tcPr>
            <w:tcW w:w="3212" w:type="dxa"/>
            <w:vMerge w:val="restart"/>
          </w:tcPr>
          <w:p w14:paraId="38A05CC8">
            <w:pPr>
              <w:widowControl w:val="0"/>
              <w:autoSpaceDE w:val="0"/>
              <w:autoSpaceDN w:val="0"/>
              <w:spacing w:after="0" w:line="240" w:lineRule="auto"/>
              <w:ind w:left="220" w:leftChars="100" w:right="185" w:rightChars="84" w:firstLine="0" w:firstLineChars="0"/>
              <w:jc w:val="both"/>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p w14:paraId="38A3AF5D">
            <w:pPr>
              <w:widowControl w:val="0"/>
              <w:autoSpaceDE w:val="0"/>
              <w:autoSpaceDN w:val="0"/>
              <w:spacing w:before="92" w:after="0" w:line="240" w:lineRule="auto"/>
              <w:ind w:left="220" w:leftChars="100" w:right="185" w:rightChars="84" w:firstLine="0" w:firstLineChars="0"/>
              <w:jc w:val="both"/>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p w14:paraId="4B1F87DB">
            <w:pPr>
              <w:widowControl w:val="0"/>
              <w:autoSpaceDE w:val="0"/>
              <w:autoSpaceDN w:val="0"/>
              <w:spacing w:after="0" w:line="240" w:lineRule="auto"/>
              <w:ind w:left="220" w:leftChars="100" w:right="185" w:rightChars="84" w:firstLine="0" w:firstLineChars="0"/>
              <w:jc w:val="both"/>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Yêu</w:t>
            </w:r>
            <w:r>
              <w:rPr>
                <w:rFonts w:ascii="Times New Roman" w:hAnsi="Times New Roman" w:eastAsia="Times New Roman" w:cs="Times New Roman"/>
                <w:b/>
                <w:color w:val="000000" w:themeColor="text1"/>
                <w:spacing w:val="-9"/>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cầu cần</w:t>
            </w:r>
            <w:r>
              <w:rPr>
                <w:rFonts w:ascii="Times New Roman" w:hAnsi="Times New Roman" w:eastAsia="Times New Roman" w:cs="Times New Roman"/>
                <w:b/>
                <w:color w:val="000000" w:themeColor="text1"/>
                <w:spacing w:val="-10"/>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đạt</w:t>
            </w:r>
          </w:p>
        </w:tc>
        <w:tc>
          <w:tcPr>
            <w:tcW w:w="8082" w:type="dxa"/>
            <w:gridSpan w:val="12"/>
          </w:tcPr>
          <w:p w14:paraId="403E7CAE">
            <w:pPr>
              <w:widowControl w:val="0"/>
              <w:autoSpaceDE w:val="0"/>
              <w:autoSpaceDN w:val="0"/>
              <w:spacing w:before="78" w:after="0" w:line="240" w:lineRule="auto"/>
              <w:ind w:left="28"/>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5"/>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câu</w:t>
            </w:r>
            <w:r>
              <w:rPr>
                <w:rFonts w:ascii="Times New Roman" w:hAnsi="Times New Roman" w:eastAsia="Times New Roman" w:cs="Times New Roman"/>
                <w:b/>
                <w:color w:val="000000" w:themeColor="text1"/>
                <w:spacing w:val="-14"/>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hỏi</w:t>
            </w:r>
            <w:r>
              <w:rPr>
                <w:rFonts w:ascii="Times New Roman" w:hAnsi="Times New Roman" w:eastAsia="Times New Roman" w:cs="Times New Roman"/>
                <w:b/>
                <w:color w:val="000000" w:themeColor="text1"/>
                <w:spacing w:val="-15"/>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ở</w:t>
            </w:r>
            <w:r>
              <w:rPr>
                <w:rFonts w:ascii="Times New Roman" w:hAnsi="Times New Roman" w:eastAsia="Times New Roman" w:cs="Times New Roman"/>
                <w:b/>
                <w:color w:val="000000" w:themeColor="text1"/>
                <w:spacing w:val="-14"/>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các</w:t>
            </w:r>
            <w:r>
              <w:rPr>
                <w:rFonts w:ascii="Times New Roman" w:hAnsi="Times New Roman" w:eastAsia="Times New Roman" w:cs="Times New Roman"/>
                <w:b/>
                <w:color w:val="000000" w:themeColor="text1"/>
                <w:spacing w:val="-14"/>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mức</w:t>
            </w:r>
            <w:r>
              <w:rPr>
                <w:rFonts w:ascii="Times New Roman" w:hAnsi="Times New Roman" w:eastAsia="Times New Roman" w:cs="Times New Roman"/>
                <w:b/>
                <w:color w:val="000000" w:themeColor="text1"/>
                <w:spacing w:val="-16"/>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độ</w:t>
            </w:r>
            <w:r>
              <w:rPr>
                <w:rFonts w:ascii="Times New Roman" w:hAnsi="Times New Roman" w:eastAsia="Times New Roman" w:cs="Times New Roman"/>
                <w:b/>
                <w:color w:val="000000" w:themeColor="text1"/>
                <w:spacing w:val="-15"/>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đánh</w:t>
            </w:r>
            <w:r>
              <w:rPr>
                <w:rFonts w:ascii="Times New Roman" w:hAnsi="Times New Roman" w:eastAsia="Times New Roman" w:cs="Times New Roman"/>
                <w:b/>
                <w:color w:val="000000" w:themeColor="text1"/>
                <w:spacing w:val="-13"/>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4"/>
                <w:szCs w:val="24"/>
                <w:lang w:val="vi"/>
                <w14:textFill>
                  <w14:solidFill>
                    <w14:schemeClr w14:val="tx1"/>
                  </w14:solidFill>
                </w14:textFill>
                <w14:ligatures w14:val="none"/>
              </w:rPr>
              <w:t>giá</w:t>
            </w:r>
          </w:p>
        </w:tc>
      </w:tr>
      <w:tr w14:paraId="338582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1" w:type="dxa"/>
            <w:vMerge w:val="continue"/>
            <w:tcBorders>
              <w:top w:val="nil"/>
            </w:tcBorders>
          </w:tcPr>
          <w:p w14:paraId="1BA3EF9A">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Borders>
              <w:top w:val="nil"/>
            </w:tcBorders>
          </w:tcPr>
          <w:p w14:paraId="50F4AD4D">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vMerge w:val="continue"/>
            <w:tcBorders>
              <w:top w:val="nil"/>
            </w:tcBorders>
            <w:vAlign w:val="center"/>
          </w:tcPr>
          <w:p w14:paraId="1582C9A1">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3212" w:type="dxa"/>
            <w:vMerge w:val="continue"/>
            <w:tcBorders>
              <w:top w:val="nil"/>
            </w:tcBorders>
          </w:tcPr>
          <w:p w14:paraId="613CA3DA">
            <w:pPr>
              <w:widowControl w:val="0"/>
              <w:autoSpaceDE w:val="0"/>
              <w:autoSpaceDN w:val="0"/>
              <w:spacing w:after="0" w:line="240" w:lineRule="auto"/>
              <w:ind w:left="220" w:leftChars="100" w:right="185" w:rightChars="84" w:firstLine="0" w:firstLineChars="0"/>
              <w:jc w:val="both"/>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103" w:type="dxa"/>
            <w:gridSpan w:val="9"/>
          </w:tcPr>
          <w:p w14:paraId="175661B3">
            <w:pPr>
              <w:widowControl w:val="0"/>
              <w:autoSpaceDE w:val="0"/>
              <w:autoSpaceDN w:val="0"/>
              <w:spacing w:after="0" w:line="256" w:lineRule="exact"/>
              <w:ind w:left="24"/>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TNKQ</w:t>
            </w:r>
          </w:p>
        </w:tc>
        <w:tc>
          <w:tcPr>
            <w:tcW w:w="1979" w:type="dxa"/>
            <w:gridSpan w:val="3"/>
          </w:tcPr>
          <w:p w14:paraId="7008E6D2">
            <w:pPr>
              <w:widowControl w:val="0"/>
              <w:autoSpaceDE w:val="0"/>
              <w:autoSpaceDN w:val="0"/>
              <w:spacing w:after="0" w:line="256" w:lineRule="exact"/>
              <w:ind w:left="615"/>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5"/>
                <w:kern w:val="0"/>
                <w:sz w:val="24"/>
                <w:szCs w:val="24"/>
                <w:lang w:val="vi"/>
                <w14:textFill>
                  <w14:solidFill>
                    <w14:schemeClr w14:val="tx1"/>
                  </w14:solidFill>
                </w14:textFill>
                <w14:ligatures w14:val="none"/>
              </w:rPr>
              <w:t>Tự</w:t>
            </w:r>
            <w:r>
              <w:rPr>
                <w:rFonts w:ascii="Times New Roman" w:hAnsi="Times New Roman" w:eastAsia="Times New Roman" w:cs="Times New Roman"/>
                <w:b/>
                <w:color w:val="000000" w:themeColor="text1"/>
                <w:spacing w:val="-14"/>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luận</w:t>
            </w:r>
          </w:p>
        </w:tc>
      </w:tr>
      <w:tr w14:paraId="56BC6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521" w:type="dxa"/>
            <w:vMerge w:val="continue"/>
            <w:tcBorders>
              <w:top w:val="nil"/>
            </w:tcBorders>
          </w:tcPr>
          <w:p w14:paraId="676DA379">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Borders>
              <w:top w:val="nil"/>
            </w:tcBorders>
          </w:tcPr>
          <w:p w14:paraId="1A73E3CE">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vMerge w:val="continue"/>
            <w:tcBorders>
              <w:top w:val="nil"/>
            </w:tcBorders>
            <w:vAlign w:val="center"/>
          </w:tcPr>
          <w:p w14:paraId="53509779">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3212" w:type="dxa"/>
            <w:vMerge w:val="continue"/>
            <w:tcBorders>
              <w:top w:val="nil"/>
            </w:tcBorders>
          </w:tcPr>
          <w:p w14:paraId="5617D8D6">
            <w:pPr>
              <w:widowControl w:val="0"/>
              <w:autoSpaceDE w:val="0"/>
              <w:autoSpaceDN w:val="0"/>
              <w:spacing w:after="0" w:line="240" w:lineRule="auto"/>
              <w:ind w:left="220" w:leftChars="100" w:right="185" w:rightChars="84" w:firstLine="0" w:firstLineChars="0"/>
              <w:jc w:val="both"/>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978" w:type="dxa"/>
            <w:gridSpan w:val="3"/>
          </w:tcPr>
          <w:p w14:paraId="1739D77A">
            <w:pPr>
              <w:widowControl w:val="0"/>
              <w:autoSpaceDE w:val="0"/>
              <w:autoSpaceDN w:val="0"/>
              <w:spacing w:after="0" w:line="256" w:lineRule="exact"/>
              <w:ind w:left="307"/>
              <w:rPr>
                <w:rFonts w:ascii="Times New Roman" w:hAnsi="Times New Roman" w:eastAsia="Times New Roman" w:cs="Times New Roman"/>
                <w:i/>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8"/>
                <w:kern w:val="0"/>
                <w:sz w:val="24"/>
                <w:szCs w:val="24"/>
                <w:lang w:val="vi"/>
                <w14:textFill>
                  <w14:solidFill>
                    <w14:schemeClr w14:val="tx1"/>
                  </w14:solidFill>
                </w14:textFill>
                <w14:ligatures w14:val="none"/>
              </w:rPr>
              <w:t>Nhiều</w:t>
            </w:r>
            <w:r>
              <w:rPr>
                <w:rFonts w:ascii="Times New Roman" w:hAnsi="Times New Roman" w:eastAsia="Times New Roman" w:cs="Times New Roman"/>
                <w:i/>
                <w:color w:val="000000" w:themeColor="text1"/>
                <w:spacing w:val="-10"/>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szCs w:val="24"/>
                <w:lang w:val="vi"/>
                <w14:textFill>
                  <w14:solidFill>
                    <w14:schemeClr w14:val="tx1"/>
                  </w14:solidFill>
                </w14:textFill>
                <w14:ligatures w14:val="none"/>
              </w:rPr>
              <w:t>lựa</w:t>
            </w:r>
            <w:r>
              <w:rPr>
                <w:rFonts w:ascii="Times New Roman" w:hAnsi="Times New Roman" w:eastAsia="Times New Roman" w:cs="Times New Roman"/>
                <w:i/>
                <w:color w:val="000000" w:themeColor="text1"/>
                <w:spacing w:val="-7"/>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8"/>
                <w:kern w:val="0"/>
                <w:sz w:val="24"/>
                <w:szCs w:val="24"/>
                <w:lang w:val="vi"/>
                <w14:textFill>
                  <w14:solidFill>
                    <w14:schemeClr w14:val="tx1"/>
                  </w14:solidFill>
                </w14:textFill>
                <w14:ligatures w14:val="none"/>
              </w:rPr>
              <w:t>chọn</w:t>
            </w:r>
          </w:p>
        </w:tc>
        <w:tc>
          <w:tcPr>
            <w:tcW w:w="2144" w:type="dxa"/>
            <w:gridSpan w:val="3"/>
          </w:tcPr>
          <w:p w14:paraId="558CE4BB">
            <w:pPr>
              <w:widowControl w:val="0"/>
              <w:autoSpaceDE w:val="0"/>
              <w:autoSpaceDN w:val="0"/>
              <w:spacing w:after="0" w:line="256" w:lineRule="exact"/>
              <w:ind w:left="450"/>
              <w:rPr>
                <w:rFonts w:ascii="Times New Roman" w:hAnsi="Times New Roman" w:eastAsia="Times New Roman" w:cs="Times New Roman"/>
                <w:i/>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szCs w:val="24"/>
                <w:lang w:val="vi"/>
                <w14:textFill>
                  <w14:solidFill>
                    <w14:schemeClr w14:val="tx1"/>
                  </w14:solidFill>
                </w14:textFill>
                <w14:ligatures w14:val="none"/>
              </w:rPr>
              <w:t>“Đúng</w:t>
            </w:r>
            <w:r>
              <w:rPr>
                <w:rFonts w:ascii="Times New Roman" w:hAnsi="Times New Roman" w:eastAsia="Times New Roman" w:cs="Times New Roman"/>
                <w:i/>
                <w:color w:val="000000" w:themeColor="text1"/>
                <w:spacing w:val="-14"/>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szCs w:val="24"/>
                <w:lang w:val="vi"/>
                <w14:textFill>
                  <w14:solidFill>
                    <w14:schemeClr w14:val="tx1"/>
                  </w14:solidFill>
                </w14:textFill>
                <w14:ligatures w14:val="none"/>
              </w:rPr>
              <w:t>–</w:t>
            </w:r>
            <w:r>
              <w:rPr>
                <w:rFonts w:ascii="Times New Roman" w:hAnsi="Times New Roman" w:eastAsia="Times New Roman" w:cs="Times New Roman"/>
                <w:i/>
                <w:color w:val="000000" w:themeColor="text1"/>
                <w:spacing w:val="-15"/>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szCs w:val="24"/>
                <w:lang w:val="vi"/>
                <w14:textFill>
                  <w14:solidFill>
                    <w14:schemeClr w14:val="tx1"/>
                  </w14:solidFill>
                </w14:textFill>
                <w14:ligatures w14:val="none"/>
              </w:rPr>
              <w:t>Sai”</w:t>
            </w:r>
          </w:p>
        </w:tc>
        <w:tc>
          <w:tcPr>
            <w:tcW w:w="1981" w:type="dxa"/>
            <w:gridSpan w:val="3"/>
          </w:tcPr>
          <w:p w14:paraId="26A7C020">
            <w:pPr>
              <w:widowControl w:val="0"/>
              <w:autoSpaceDE w:val="0"/>
              <w:autoSpaceDN w:val="0"/>
              <w:spacing w:after="0" w:line="256" w:lineRule="exact"/>
              <w:ind w:left="438"/>
              <w:rPr>
                <w:rFonts w:ascii="Times New Roman" w:hAnsi="Times New Roman" w:eastAsia="Times New Roman" w:cs="Times New Roman"/>
                <w:i/>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i/>
                <w:color w:val="000000" w:themeColor="text1"/>
                <w:spacing w:val="-6"/>
                <w:kern w:val="0"/>
                <w:sz w:val="24"/>
                <w:szCs w:val="24"/>
                <w:lang w:val="vi"/>
                <w14:textFill>
                  <w14:solidFill>
                    <w14:schemeClr w14:val="tx1"/>
                  </w14:solidFill>
                </w14:textFill>
                <w14:ligatures w14:val="none"/>
              </w:rPr>
              <w:t>Trả</w:t>
            </w:r>
            <w:r>
              <w:rPr>
                <w:rFonts w:ascii="Times New Roman" w:hAnsi="Times New Roman" w:eastAsia="Times New Roman" w:cs="Times New Roman"/>
                <w:i/>
                <w:color w:val="000000" w:themeColor="text1"/>
                <w:spacing w:val="-15"/>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szCs w:val="24"/>
                <w:lang w:val="vi"/>
                <w14:textFill>
                  <w14:solidFill>
                    <w14:schemeClr w14:val="tx1"/>
                  </w14:solidFill>
                </w14:textFill>
                <w14:ligatures w14:val="none"/>
              </w:rPr>
              <w:t>lời</w:t>
            </w:r>
            <w:r>
              <w:rPr>
                <w:rFonts w:ascii="Times New Roman" w:hAnsi="Times New Roman" w:eastAsia="Times New Roman" w:cs="Times New Roman"/>
                <w:i/>
                <w:color w:val="000000" w:themeColor="text1"/>
                <w:spacing w:val="-15"/>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i/>
                <w:color w:val="000000" w:themeColor="text1"/>
                <w:spacing w:val="-6"/>
                <w:kern w:val="0"/>
                <w:sz w:val="24"/>
                <w:szCs w:val="24"/>
                <w:lang w:val="vi"/>
                <w14:textFill>
                  <w14:solidFill>
                    <w14:schemeClr w14:val="tx1"/>
                  </w14:solidFill>
                </w14:textFill>
                <w14:ligatures w14:val="none"/>
              </w:rPr>
              <w:t>ngắn</w:t>
            </w:r>
          </w:p>
        </w:tc>
        <w:tc>
          <w:tcPr>
            <w:tcW w:w="1979" w:type="dxa"/>
            <w:gridSpan w:val="3"/>
          </w:tcPr>
          <w:p w14:paraId="552716FE">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r>
      <w:tr w14:paraId="5B1AE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continue"/>
            <w:tcBorders>
              <w:top w:val="nil"/>
            </w:tcBorders>
          </w:tcPr>
          <w:p w14:paraId="551CD924">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Borders>
              <w:top w:val="nil"/>
            </w:tcBorders>
          </w:tcPr>
          <w:p w14:paraId="0BC17FD0">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vMerge w:val="continue"/>
            <w:tcBorders>
              <w:top w:val="nil"/>
            </w:tcBorders>
            <w:vAlign w:val="center"/>
          </w:tcPr>
          <w:p w14:paraId="3759A841">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3212" w:type="dxa"/>
            <w:vMerge w:val="continue"/>
            <w:tcBorders>
              <w:top w:val="nil"/>
            </w:tcBorders>
          </w:tcPr>
          <w:p w14:paraId="5E0F679D">
            <w:pPr>
              <w:widowControl w:val="0"/>
              <w:autoSpaceDE w:val="0"/>
              <w:autoSpaceDN w:val="0"/>
              <w:spacing w:after="0" w:line="240" w:lineRule="auto"/>
              <w:ind w:left="220" w:leftChars="100" w:right="185" w:rightChars="84" w:firstLine="0" w:firstLineChars="0"/>
              <w:jc w:val="both"/>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737744CB">
            <w:pPr>
              <w:widowControl w:val="0"/>
              <w:autoSpaceDE w:val="0"/>
              <w:autoSpaceDN w:val="0"/>
              <w:spacing w:before="138" w:after="0" w:line="240" w:lineRule="auto"/>
              <w:ind w:left="107"/>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Biết</w:t>
            </w:r>
          </w:p>
        </w:tc>
        <w:tc>
          <w:tcPr>
            <w:tcW w:w="676" w:type="dxa"/>
          </w:tcPr>
          <w:p w14:paraId="328C18A6">
            <w:pPr>
              <w:widowControl w:val="0"/>
              <w:autoSpaceDE w:val="0"/>
              <w:autoSpaceDN w:val="0"/>
              <w:spacing w:before="138" w:after="0" w:line="240" w:lineRule="auto"/>
              <w:ind w:left="108"/>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Hiểu</w:t>
            </w:r>
          </w:p>
        </w:tc>
        <w:tc>
          <w:tcPr>
            <w:tcW w:w="705" w:type="dxa"/>
          </w:tcPr>
          <w:p w14:paraId="4425C14B">
            <w:pPr>
              <w:widowControl w:val="0"/>
              <w:autoSpaceDE w:val="0"/>
              <w:autoSpaceDN w:val="0"/>
              <w:spacing w:after="0" w:line="276" w:lineRule="exact"/>
              <w:ind w:left="111" w:right="75" w:firstLine="40"/>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dụng</w:t>
            </w:r>
          </w:p>
        </w:tc>
        <w:tc>
          <w:tcPr>
            <w:tcW w:w="597" w:type="dxa"/>
          </w:tcPr>
          <w:p w14:paraId="198A775C">
            <w:pPr>
              <w:widowControl w:val="0"/>
              <w:autoSpaceDE w:val="0"/>
              <w:autoSpaceDN w:val="0"/>
              <w:spacing w:before="138" w:after="0" w:line="240" w:lineRule="auto"/>
              <w:ind w:left="112"/>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Biết</w:t>
            </w:r>
          </w:p>
        </w:tc>
        <w:tc>
          <w:tcPr>
            <w:tcW w:w="842" w:type="dxa"/>
          </w:tcPr>
          <w:p w14:paraId="32C7C308">
            <w:pPr>
              <w:widowControl w:val="0"/>
              <w:autoSpaceDE w:val="0"/>
              <w:autoSpaceDN w:val="0"/>
              <w:spacing w:before="138" w:after="0" w:line="240" w:lineRule="auto"/>
              <w:ind w:left="194"/>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Hiểu</w:t>
            </w:r>
          </w:p>
        </w:tc>
        <w:tc>
          <w:tcPr>
            <w:tcW w:w="705" w:type="dxa"/>
          </w:tcPr>
          <w:p w14:paraId="5C5F15AE">
            <w:pPr>
              <w:widowControl w:val="0"/>
              <w:autoSpaceDE w:val="0"/>
              <w:autoSpaceDN w:val="0"/>
              <w:spacing w:after="0" w:line="276" w:lineRule="exact"/>
              <w:ind w:left="113" w:right="73" w:firstLine="40"/>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dụng</w:t>
            </w:r>
          </w:p>
        </w:tc>
        <w:tc>
          <w:tcPr>
            <w:tcW w:w="597" w:type="dxa"/>
          </w:tcPr>
          <w:p w14:paraId="1299CBAB">
            <w:pPr>
              <w:widowControl w:val="0"/>
              <w:autoSpaceDE w:val="0"/>
              <w:autoSpaceDN w:val="0"/>
              <w:spacing w:before="138" w:after="0" w:line="240" w:lineRule="auto"/>
              <w:ind w:left="114"/>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Biết</w:t>
            </w:r>
          </w:p>
        </w:tc>
        <w:tc>
          <w:tcPr>
            <w:tcW w:w="679" w:type="dxa"/>
          </w:tcPr>
          <w:p w14:paraId="3F85E4C3">
            <w:pPr>
              <w:widowControl w:val="0"/>
              <w:autoSpaceDE w:val="0"/>
              <w:autoSpaceDN w:val="0"/>
              <w:spacing w:before="138" w:after="0" w:line="240" w:lineRule="auto"/>
              <w:ind w:left="115"/>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Hiểu</w:t>
            </w:r>
          </w:p>
        </w:tc>
        <w:tc>
          <w:tcPr>
            <w:tcW w:w="705" w:type="dxa"/>
          </w:tcPr>
          <w:p w14:paraId="13950E7E">
            <w:pPr>
              <w:widowControl w:val="0"/>
              <w:autoSpaceDE w:val="0"/>
              <w:autoSpaceDN w:val="0"/>
              <w:spacing w:after="0" w:line="276" w:lineRule="exact"/>
              <w:ind w:left="115" w:right="71" w:firstLine="40"/>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dụng</w:t>
            </w:r>
          </w:p>
        </w:tc>
        <w:tc>
          <w:tcPr>
            <w:tcW w:w="597" w:type="dxa"/>
          </w:tcPr>
          <w:p w14:paraId="61DF7689">
            <w:pPr>
              <w:widowControl w:val="0"/>
              <w:autoSpaceDE w:val="0"/>
              <w:autoSpaceDN w:val="0"/>
              <w:spacing w:before="138" w:after="0" w:line="240" w:lineRule="auto"/>
              <w:ind w:left="113"/>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Biết</w:t>
            </w:r>
          </w:p>
        </w:tc>
        <w:tc>
          <w:tcPr>
            <w:tcW w:w="678" w:type="dxa"/>
          </w:tcPr>
          <w:p w14:paraId="0594E90D">
            <w:pPr>
              <w:widowControl w:val="0"/>
              <w:autoSpaceDE w:val="0"/>
              <w:autoSpaceDN w:val="0"/>
              <w:spacing w:before="138" w:after="0" w:line="240" w:lineRule="auto"/>
              <w:ind w:left="114"/>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Hiểu</w:t>
            </w:r>
          </w:p>
        </w:tc>
        <w:tc>
          <w:tcPr>
            <w:tcW w:w="704" w:type="dxa"/>
          </w:tcPr>
          <w:p w14:paraId="66859F3F">
            <w:pPr>
              <w:widowControl w:val="0"/>
              <w:autoSpaceDE w:val="0"/>
              <w:autoSpaceDN w:val="0"/>
              <w:spacing w:after="0" w:line="276" w:lineRule="exact"/>
              <w:ind w:left="118" w:right="67" w:firstLine="40"/>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4"/>
                <w:szCs w:val="24"/>
                <w:lang w:val="vi"/>
                <w14:textFill>
                  <w14:solidFill>
                    <w14:schemeClr w14:val="tx1"/>
                  </w14:solidFill>
                </w14:textFill>
                <w14:ligatures w14:val="none"/>
              </w:rPr>
              <w:t xml:space="preserve">Vận </w:t>
            </w:r>
            <w:r>
              <w:rPr>
                <w:rFonts w:ascii="Times New Roman" w:hAnsi="Times New Roman" w:eastAsia="Times New Roman" w:cs="Times New Roman"/>
                <w:b/>
                <w:color w:val="000000" w:themeColor="text1"/>
                <w:spacing w:val="-8"/>
                <w:kern w:val="0"/>
                <w:sz w:val="24"/>
                <w:szCs w:val="24"/>
                <w:lang w:val="vi"/>
                <w14:textFill>
                  <w14:solidFill>
                    <w14:schemeClr w14:val="tx1"/>
                  </w14:solidFill>
                </w14:textFill>
                <w14:ligatures w14:val="none"/>
              </w:rPr>
              <w:t>dụng</w:t>
            </w:r>
          </w:p>
        </w:tc>
      </w:tr>
      <w:tr w14:paraId="520382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521" w:type="dxa"/>
            <w:vMerge w:val="restart"/>
            <w:vAlign w:val="center"/>
          </w:tcPr>
          <w:p w14:paraId="016E6295">
            <w:pPr>
              <w:widowControl w:val="0"/>
              <w:autoSpaceDE w:val="0"/>
              <w:autoSpaceDN w:val="0"/>
              <w:spacing w:after="0" w:line="275" w:lineRule="exact"/>
              <w:ind w:left="17"/>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szCs w:val="24"/>
                <w:lang w:val="vi"/>
                <w14:textFill>
                  <w14:solidFill>
                    <w14:schemeClr w14:val="tx1"/>
                  </w14:solidFill>
                </w14:textFill>
                <w14:ligatures w14:val="none"/>
              </w:rPr>
              <w:t>1</w:t>
            </w:r>
          </w:p>
        </w:tc>
        <w:tc>
          <w:tcPr>
            <w:tcW w:w="1310" w:type="dxa"/>
            <w:vMerge w:val="restart"/>
            <w:vAlign w:val="center"/>
          </w:tcPr>
          <w:p w14:paraId="597C2116">
            <w:pPr>
              <w:widowControl w:val="0"/>
              <w:autoSpaceDE w:val="0"/>
              <w:autoSpaceDN w:val="0"/>
              <w:spacing w:after="0" w:line="275" w:lineRule="exact"/>
              <w:ind w:left="107"/>
              <w:jc w:val="center"/>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4"/>
                <w:szCs w:val="24"/>
                <w:lang w:val="en-US"/>
                <w14:textFill>
                  <w14:solidFill>
                    <w14:schemeClr w14:val="tx1"/>
                  </w14:solidFill>
                </w14:textFill>
                <w14:ligatures w14:val="none"/>
              </w:rPr>
              <w:t>Chương 5: Chu kì tế bào và phân bào</w:t>
            </w:r>
          </w:p>
        </w:tc>
        <w:tc>
          <w:tcPr>
            <w:tcW w:w="1512" w:type="dxa"/>
            <w:vAlign w:val="center"/>
          </w:tcPr>
          <w:p w14:paraId="7706C924">
            <w:pPr>
              <w:widowControl w:val="0"/>
              <w:autoSpaceDE w:val="0"/>
              <w:autoSpaceDN w:val="0"/>
              <w:spacing w:after="0" w:line="240" w:lineRule="auto"/>
              <w:ind w:right="119" w:rightChars="54"/>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Chu kì tế bào và nguyên phân</w:t>
            </w:r>
          </w:p>
        </w:tc>
        <w:tc>
          <w:tcPr>
            <w:tcW w:w="3212" w:type="dxa"/>
          </w:tcPr>
          <w:p w14:paraId="774C6AE9">
            <w:pPr>
              <w:widowControl w:val="0"/>
              <w:autoSpaceDE w:val="0"/>
              <w:autoSpaceDN w:val="0"/>
              <w:spacing w:after="0" w:line="275" w:lineRule="exact"/>
              <w:ind w:left="220" w:leftChars="100" w:right="185" w:rightChars="84" w:firstLine="0" w:firstLineChars="0"/>
              <w:jc w:val="both"/>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t>-</w:t>
            </w:r>
            <w:r>
              <w:rPr>
                <w:rFonts w:ascii="Times New Roman" w:hAnsi="Times New Roman" w:eastAsia="Times New Roman" w:cs="Times New Roman"/>
                <w:color w:val="000000" w:themeColor="text1"/>
                <w:spacing w:val="-16"/>
                <w:kern w:val="0"/>
                <w:sz w:val="24"/>
                <w:szCs w:val="24"/>
                <w:lang w:val="vi"/>
                <w14:textFill>
                  <w14:solidFill>
                    <w14:schemeClr w14:val="tx1"/>
                  </w14:solidFill>
                </w14:textFill>
                <w14:ligatures w14:val="none"/>
              </w:rPr>
              <w:t xml:space="preserve"> </w:t>
            </w:r>
            <w:r>
              <w:rPr>
                <w:rFonts w:ascii="Times New Roman" w:hAnsi="Times New Roman" w:eastAsia="Times New Roman" w:cs="Times New Roman"/>
                <w:color w:val="000000" w:themeColor="text1"/>
                <w:spacing w:val="-2"/>
                <w:kern w:val="0"/>
                <w:sz w:val="24"/>
                <w:szCs w:val="24"/>
                <w:lang w:val="vi"/>
                <w14:textFill>
                  <w14:solidFill>
                    <w14:schemeClr w14:val="tx1"/>
                  </w14:solidFill>
                </w14:textFill>
                <w14:ligatures w14:val="none"/>
              </w:rPr>
              <w:t>Biết</w:t>
            </w:r>
            <w:r>
              <w:rPr>
                <w:rFonts w:hint="default" w:ascii="Times New Roman" w:hAnsi="Times New Roman" w:eastAsia="Times New Roman" w:cs="Times New Roman"/>
                <w:color w:val="000000" w:themeColor="text1"/>
                <w:spacing w:val="-2"/>
                <w:kern w:val="0"/>
                <w:sz w:val="24"/>
                <w:szCs w:val="24"/>
                <w:lang w:val="en-US"/>
                <w14:textFill>
                  <w14:solidFill>
                    <w14:schemeClr w14:val="tx1"/>
                  </w14:solidFill>
                </w14:textFill>
                <w14:ligatures w14:val="none"/>
              </w:rPr>
              <w:t>: Nêu được khái niệm chu kì tế bào. Dựa vào sơ đồ, trình bày được các giai đoạn trong chu kì tế bào của sinh vật nhân thực.</w:t>
            </w:r>
          </w:p>
        </w:tc>
        <w:tc>
          <w:tcPr>
            <w:tcW w:w="597" w:type="dxa"/>
          </w:tcPr>
          <w:p w14:paraId="5CE0D997">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p>
          <w:p w14:paraId="34706E2E">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p>
          <w:p w14:paraId="2896915F">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2</w:t>
            </w:r>
          </w:p>
        </w:tc>
        <w:tc>
          <w:tcPr>
            <w:tcW w:w="676" w:type="dxa"/>
          </w:tcPr>
          <w:p w14:paraId="217411D9">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2EAF36C5">
            <w:pPr>
              <w:widowControl w:val="0"/>
              <w:autoSpaceDE w:val="0"/>
              <w:autoSpaceDN w:val="0"/>
              <w:spacing w:after="0" w:line="240" w:lineRule="auto"/>
              <w:rPr>
                <w:rFonts w:ascii="Times New Roman" w:hAnsi="Times New Roman" w:eastAsia="Times New Roman" w:cs="Times New Roman"/>
                <w:color w:val="000000" w:themeColor="text1"/>
                <w:kern w:val="0"/>
                <w:sz w:val="24"/>
                <w:szCs w:val="24"/>
                <w14:textFill>
                  <w14:solidFill>
                    <w14:schemeClr w14:val="tx1"/>
                  </w14:solidFill>
                </w14:textFill>
                <w14:ligatures w14:val="none"/>
              </w:rPr>
            </w:pPr>
          </w:p>
        </w:tc>
        <w:tc>
          <w:tcPr>
            <w:tcW w:w="597" w:type="dxa"/>
          </w:tcPr>
          <w:p w14:paraId="537546B3">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p>
          <w:p w14:paraId="72D16A5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p>
          <w:p w14:paraId="43B7625B">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842" w:type="dxa"/>
          </w:tcPr>
          <w:p w14:paraId="561C2A50">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0221C5DB">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2CB7C79C">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33CC1CF3">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7679F3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679" w:type="dxa"/>
          </w:tcPr>
          <w:p w14:paraId="235907B2">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6BAACB70">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3E3EDF42">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8" w:type="dxa"/>
          </w:tcPr>
          <w:p w14:paraId="5005F6AE">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4" w:type="dxa"/>
          </w:tcPr>
          <w:p w14:paraId="6FBE4EAE">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r>
      <w:tr w14:paraId="7E61D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continue"/>
          </w:tcPr>
          <w:p w14:paraId="6255BEEF">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Pr>
          <w:p w14:paraId="39779CD9">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vAlign w:val="center"/>
          </w:tcPr>
          <w:p w14:paraId="3B2E06FD">
            <w:pPr>
              <w:widowControl w:val="0"/>
              <w:autoSpaceDE w:val="0"/>
              <w:autoSpaceDN w:val="0"/>
              <w:spacing w:after="0" w:line="240" w:lineRule="auto"/>
              <w:ind w:left="220" w:leftChars="100" w:firstLine="0" w:firstLineChars="0"/>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Giảm phân</w:t>
            </w:r>
          </w:p>
        </w:tc>
        <w:tc>
          <w:tcPr>
            <w:tcW w:w="3212" w:type="dxa"/>
          </w:tcPr>
          <w:p w14:paraId="51C19EC9">
            <w:pPr>
              <w:spacing w:after="0"/>
              <w:ind w:left="220" w:leftChars="100" w:right="121" w:rightChars="55" w:firstLine="0" w:firstLineChars="0"/>
              <w:jc w:val="both"/>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Times New Roman" w:cs="Times New Roman"/>
                <w:color w:val="000000" w:themeColor="text1"/>
                <w:kern w:val="0"/>
                <w:sz w:val="24"/>
                <w:szCs w:val="24"/>
                <w:lang w:val="vi"/>
                <w14:textFill>
                  <w14:solidFill>
                    <w14:schemeClr w14:val="tx1"/>
                  </w14:solidFill>
                </w14:textFill>
                <w14:ligatures w14:val="none"/>
              </w:rPr>
              <w:t>-</w:t>
            </w:r>
            <w:r>
              <w:rPr>
                <w:rFonts w:hint="default" w:ascii="Times New Roman" w:hAnsi="Times New Roman" w:eastAsia="Times New Roman" w:cs="Times New Roman"/>
                <w:color w:val="000000" w:themeColor="text1"/>
                <w:spacing w:val="-16"/>
                <w:kern w:val="0"/>
                <w:sz w:val="24"/>
                <w:szCs w:val="24"/>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2"/>
                <w:kern w:val="0"/>
                <w:sz w:val="24"/>
                <w:szCs w:val="24"/>
                <w:lang w:val="en-US"/>
                <w14:textFill>
                  <w14:solidFill>
                    <w14:schemeClr w14:val="tx1"/>
                  </w14:solidFill>
                </w14:textFill>
                <w14:ligatures w14:val="none"/>
              </w:rPr>
              <w:t xml:space="preserve">Biết: </w:t>
            </w:r>
            <w:r>
              <w:rPr>
                <w:rFonts w:hint="default" w:ascii="Times New Roman" w:hAnsi="Times New Roman" w:cs="Times New Roman"/>
                <w:color w:val="000000" w:themeColor="text1"/>
                <w:sz w:val="24"/>
                <w:szCs w:val="24"/>
                <w14:textFill>
                  <w14:solidFill>
                    <w14:schemeClr w14:val="tx1"/>
                  </w14:solidFill>
                </w14:textFill>
              </w:rPr>
              <w:t>Mô tả được đặc điểm các kỳ của giảm phân, nhìn vào hình ảnh có thể xác định được các kì của giảm phân.</w:t>
            </w:r>
          </w:p>
          <w:p w14:paraId="00D96727">
            <w:pPr>
              <w:widowControl w:val="0"/>
              <w:autoSpaceDE w:val="0"/>
              <w:autoSpaceDN w:val="0"/>
              <w:spacing w:after="0" w:line="275" w:lineRule="exact"/>
              <w:ind w:left="220" w:leftChars="100" w:right="121" w:rightChars="55" w:firstLine="0" w:firstLineChars="0"/>
              <w:jc w:val="both"/>
              <w:rPr>
                <w:rFonts w:hint="default" w:ascii="Times New Roman" w:hAnsi="Times New Roman" w:eastAsia="Times New Roman" w:cs="Times New Roman"/>
                <w:color w:val="000000" w:themeColor="text1"/>
                <w:spacing w:val="-2"/>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2"/>
                <w:kern w:val="0"/>
                <w:sz w:val="24"/>
                <w:szCs w:val="24"/>
                <w:lang w:val="en-US"/>
                <w14:textFill>
                  <w14:solidFill>
                    <w14:schemeClr w14:val="tx1"/>
                  </w14:solidFill>
                </w14:textFill>
                <w14:ligatures w14:val="none"/>
              </w:rPr>
              <w:t>Lập được bảng so sánh quá trình nguyên phân và quá trình giảm phân.</w:t>
            </w:r>
          </w:p>
          <w:p w14:paraId="2F56FFFD">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spacing w:val="-2"/>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2"/>
                <w:kern w:val="0"/>
                <w:sz w:val="24"/>
                <w:szCs w:val="24"/>
                <w:lang w:val="en-US"/>
                <w14:textFill>
                  <w14:solidFill>
                    <w14:schemeClr w14:val="tx1"/>
                  </w14:solidFill>
                </w14:textFill>
                <w14:ligatures w14:val="none"/>
              </w:rPr>
              <w:t>- VD kiến thức về nguyên phân và giảm phân vào giải thích một số vấn đề trong thực tiễn.</w:t>
            </w:r>
          </w:p>
        </w:tc>
        <w:tc>
          <w:tcPr>
            <w:tcW w:w="597" w:type="dxa"/>
          </w:tcPr>
          <w:p w14:paraId="4327CF0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70FCB4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2</w:t>
            </w:r>
          </w:p>
        </w:tc>
        <w:tc>
          <w:tcPr>
            <w:tcW w:w="676" w:type="dxa"/>
          </w:tcPr>
          <w:p w14:paraId="255C447E">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45305B39">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680ED93E">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9EC0E13">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1B6F01C">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32C42E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2FCFA90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56384DA">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63417554">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FB030A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597" w:type="dxa"/>
          </w:tcPr>
          <w:p w14:paraId="74D49A7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842" w:type="dxa"/>
          </w:tcPr>
          <w:p w14:paraId="63D9889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35275CEA">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743ECC4E">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734C67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679" w:type="dxa"/>
          </w:tcPr>
          <w:p w14:paraId="41768B16">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7571A60C">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4FCC78E3">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8" w:type="dxa"/>
          </w:tcPr>
          <w:p w14:paraId="77F39467">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75E142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704" w:type="dxa"/>
          </w:tcPr>
          <w:p w14:paraId="65C23FDA">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r>
      <w:tr w14:paraId="55593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521" w:type="dxa"/>
            <w:vMerge w:val="continue"/>
          </w:tcPr>
          <w:p w14:paraId="065380B6">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Pr>
          <w:p w14:paraId="152102E2">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vAlign w:val="center"/>
          </w:tcPr>
          <w:p w14:paraId="6F180E7F">
            <w:pPr>
              <w:widowControl w:val="0"/>
              <w:autoSpaceDE w:val="0"/>
              <w:autoSpaceDN w:val="0"/>
              <w:spacing w:after="0" w:line="240" w:lineRule="auto"/>
              <w:ind w:left="220" w:leftChars="100" w:firstLine="0" w:firstLineChars="0"/>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Làm và quan sát tiêu bản quá trình nguyên phân và giảm phâm</w:t>
            </w:r>
          </w:p>
        </w:tc>
        <w:tc>
          <w:tcPr>
            <w:tcW w:w="3212" w:type="dxa"/>
          </w:tcPr>
          <w:p w14:paraId="13C42A5E">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spacing w:val="-5"/>
                <w:kern w:val="0"/>
                <w:sz w:val="24"/>
                <w:szCs w:val="24"/>
                <w:lang w:val="en-US"/>
                <w14:textFill>
                  <w14:solidFill>
                    <w14:schemeClr w14:val="tx1"/>
                  </w14:solidFill>
                </w14:textFill>
                <w14:ligatures w14:val="none"/>
              </w:rPr>
            </w:pPr>
            <w: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t>-</w:t>
            </w:r>
            <w:r>
              <w:rPr>
                <w:rFonts w:ascii="Times New Roman" w:hAnsi="Times New Roman" w:eastAsia="Times New Roman" w:cs="Times New Roman"/>
                <w:color w:val="000000" w:themeColor="text1"/>
                <w:spacing w:val="-16"/>
                <w:kern w:val="0"/>
                <w:sz w:val="24"/>
                <w:szCs w:val="24"/>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5"/>
                <w:kern w:val="0"/>
                <w:sz w:val="24"/>
                <w:szCs w:val="24"/>
                <w:lang w:val="en-US"/>
                <w14:textFill>
                  <w14:solidFill>
                    <w14:schemeClr w14:val="tx1"/>
                  </w14:solidFill>
                </w14:textFill>
                <w14:ligatures w14:val="none"/>
              </w:rPr>
              <w:t>Biết: Trình bày được các bước làm tiêu bản NST để quan sát quá trình nguyên phân và giảm phân.</w:t>
            </w:r>
          </w:p>
          <w:p w14:paraId="534CC44C">
            <w:pPr>
              <w:widowControl w:val="0"/>
              <w:autoSpaceDE w:val="0"/>
              <w:autoSpaceDN w:val="0"/>
              <w:spacing w:after="0" w:line="257" w:lineRule="exact"/>
              <w:ind w:right="185" w:rightChars="84"/>
              <w:jc w:val="both"/>
              <w:rPr>
                <w:rFonts w:hint="default" w:ascii="Times New Roman" w:hAnsi="Times New Roman" w:eastAsia="Times New Roman" w:cs="Times New Roman"/>
                <w:color w:val="000000" w:themeColor="text1"/>
                <w:spacing w:val="-5"/>
                <w:kern w:val="0"/>
                <w:sz w:val="24"/>
                <w:szCs w:val="24"/>
                <w:lang w:val="en-US"/>
                <w14:textFill>
                  <w14:solidFill>
                    <w14:schemeClr w14:val="tx1"/>
                  </w14:solidFill>
                </w14:textFill>
                <w14:ligatures w14:val="none"/>
              </w:rPr>
            </w:pPr>
          </w:p>
        </w:tc>
        <w:tc>
          <w:tcPr>
            <w:tcW w:w="597" w:type="dxa"/>
          </w:tcPr>
          <w:p w14:paraId="26000588">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EEB4758">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786CA9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FF0000"/>
                <w:kern w:val="0"/>
                <w:sz w:val="24"/>
                <w:szCs w:val="24"/>
                <w:lang w:val="en-US"/>
                <w14:ligatures w14:val="none"/>
              </w:rPr>
              <w:t>1</w:t>
            </w:r>
          </w:p>
        </w:tc>
        <w:tc>
          <w:tcPr>
            <w:tcW w:w="676" w:type="dxa"/>
          </w:tcPr>
          <w:p w14:paraId="5F33D9D9">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53306A2E">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27CEBF5B">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842" w:type="dxa"/>
          </w:tcPr>
          <w:p w14:paraId="4A5F702A">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6212C19D">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3D89739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437A7F3">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5B9FC9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679" w:type="dxa"/>
          </w:tcPr>
          <w:p w14:paraId="30393A8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76CC6FC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405CEB7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8" w:type="dxa"/>
          </w:tcPr>
          <w:p w14:paraId="0E9B5BFC">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4" w:type="dxa"/>
          </w:tcPr>
          <w:p w14:paraId="6BED40FC">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r>
      <w:tr w14:paraId="25533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521" w:type="dxa"/>
            <w:vMerge w:val="continue"/>
          </w:tcPr>
          <w:p w14:paraId="22ED39C3">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Pr>
          <w:p w14:paraId="73A00579">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vAlign w:val="center"/>
          </w:tcPr>
          <w:p w14:paraId="328DF0B3">
            <w:pPr>
              <w:widowControl w:val="0"/>
              <w:autoSpaceDE w:val="0"/>
              <w:autoSpaceDN w:val="0"/>
              <w:spacing w:after="0" w:line="240" w:lineRule="auto"/>
              <w:ind w:left="220" w:leftChars="100" w:firstLine="0" w:firstLineChars="0"/>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Công nghệ</w:t>
            </w:r>
          </w:p>
          <w:p w14:paraId="4AE265FC">
            <w:pPr>
              <w:widowControl w:val="0"/>
              <w:autoSpaceDE w:val="0"/>
              <w:autoSpaceDN w:val="0"/>
              <w:spacing w:after="0" w:line="240" w:lineRule="auto"/>
              <w:ind w:left="220" w:leftChars="100" w:firstLine="0" w:firstLineChars="0"/>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tế bào</w:t>
            </w:r>
          </w:p>
        </w:tc>
        <w:tc>
          <w:tcPr>
            <w:tcW w:w="3212" w:type="dxa"/>
          </w:tcPr>
          <w:p w14:paraId="7876723D">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spacing w:val="-10"/>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10"/>
                <w:kern w:val="0"/>
                <w:sz w:val="24"/>
                <w:szCs w:val="24"/>
                <w:lang w:val="en-US"/>
                <w14:textFill>
                  <w14:solidFill>
                    <w14:schemeClr w14:val="tx1"/>
                  </w14:solidFill>
                </w14:textFill>
                <w14:ligatures w14:val="none"/>
              </w:rPr>
              <w:t>- Biết: Nêu được khái niệm, nguyên lí công nghệ và một số thành tựu công nghệ tế bào động vật và công nghệ tế bào thực vật.</w:t>
            </w:r>
          </w:p>
          <w:p w14:paraId="5C64E6EC">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spacing w:val="-10"/>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10"/>
                <w:kern w:val="0"/>
                <w:sz w:val="24"/>
                <w:szCs w:val="24"/>
                <w:lang w:val="en-US"/>
                <w14:textFill>
                  <w14:solidFill>
                    <w14:schemeClr w14:val="tx1"/>
                  </w14:solidFill>
                </w14:textFill>
                <w14:ligatures w14:val="none"/>
              </w:rPr>
              <w:t>- Hiểu: Phân biệt các loại tế bào gốc. Nuôi cấy các tế bào người và động vật trong ống nghiệm đem lại lợi ích gì?</w:t>
            </w:r>
          </w:p>
          <w:p w14:paraId="52EC6B52">
            <w:pPr>
              <w:widowControl w:val="0"/>
              <w:autoSpaceDE w:val="0"/>
              <w:autoSpaceDN w:val="0"/>
              <w:spacing w:after="0" w:line="257" w:lineRule="exact"/>
              <w:ind w:left="220" w:leftChars="100" w:right="185" w:rightChars="84" w:firstLine="0" w:firstLineChars="0"/>
              <w:jc w:val="both"/>
              <w:rPr>
                <w:rFonts w:hint="default" w:ascii="Times New Roman" w:hAnsi="Times New Roman" w:eastAsia="Times New Roman" w:cs="Times New Roman"/>
                <w:color w:val="000000" w:themeColor="text1"/>
                <w:spacing w:val="-10"/>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10"/>
                <w:kern w:val="0"/>
                <w:sz w:val="24"/>
                <w:szCs w:val="24"/>
                <w:lang w:val="en-US"/>
                <w14:textFill>
                  <w14:solidFill>
                    <w14:schemeClr w14:val="tx1"/>
                  </w14:solidFill>
                </w14:textFill>
                <w14:ligatures w14:val="none"/>
              </w:rPr>
              <w:t>- VD: Trình bày được điều kiện để cho các tế bào thực vật đã biệt hoá có thể phân chia và phát triển thành một cây hoàn chỉnh. Giải thích được nguyên lí công nghệ và một số thành tựu công nghệ tế bào (thực vật và động vật).</w:t>
            </w:r>
          </w:p>
        </w:tc>
        <w:tc>
          <w:tcPr>
            <w:tcW w:w="597" w:type="dxa"/>
          </w:tcPr>
          <w:p w14:paraId="19965DC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6" w:type="dxa"/>
          </w:tcPr>
          <w:p w14:paraId="7212A23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41F706B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11E0C5D">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F304764">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6909B7C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62C7428">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A3BEFDE">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5381AF4">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65AF350C">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B6C46A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8C752FD">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3ECCA420">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597" w:type="dxa"/>
          </w:tcPr>
          <w:p w14:paraId="038BDAAF">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842" w:type="dxa"/>
          </w:tcPr>
          <w:p w14:paraId="097C29FF">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spacing w:val="-4"/>
                <w:kern w:val="0"/>
                <w:sz w:val="24"/>
                <w:szCs w:val="24"/>
                <w:lang w:val="vi"/>
                <w14:textFill>
                  <w14:solidFill>
                    <w14:schemeClr w14:val="tx1"/>
                  </w14:solidFill>
                </w14:textFill>
                <w14:ligatures w14:val="none"/>
              </w:rPr>
            </w:pPr>
          </w:p>
          <w:p w14:paraId="3FFE921C">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spacing w:val="-4"/>
                <w:kern w:val="0"/>
                <w:sz w:val="24"/>
                <w:szCs w:val="24"/>
                <w:lang w:val="vi"/>
                <w14:textFill>
                  <w14:solidFill>
                    <w14:schemeClr w14:val="tx1"/>
                  </w14:solidFill>
                </w14:textFill>
                <w14:ligatures w14:val="none"/>
              </w:rPr>
            </w:pPr>
          </w:p>
          <w:p w14:paraId="3E567946">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spacing w:val="-4"/>
                <w:kern w:val="0"/>
                <w:sz w:val="24"/>
                <w:szCs w:val="24"/>
                <w:lang w:val="vi"/>
                <w14:textFill>
                  <w14:solidFill>
                    <w14:schemeClr w14:val="tx1"/>
                  </w14:solidFill>
                </w14:textFill>
                <w14:ligatures w14:val="none"/>
              </w:rPr>
            </w:pPr>
          </w:p>
          <w:p w14:paraId="2B086F26">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spacing w:val="-4"/>
                <w:kern w:val="0"/>
                <w:sz w:val="24"/>
                <w:szCs w:val="24"/>
                <w:lang w:val="vi"/>
                <w14:textFill>
                  <w14:solidFill>
                    <w14:schemeClr w14:val="tx1"/>
                  </w14:solidFill>
                </w14:textFill>
                <w14:ligatures w14:val="none"/>
              </w:rPr>
            </w:pPr>
          </w:p>
          <w:p w14:paraId="115ECB83">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spacing w:val="-4"/>
                <w:kern w:val="0"/>
                <w:sz w:val="24"/>
                <w:szCs w:val="24"/>
                <w:lang w:val="vi"/>
                <w14:textFill>
                  <w14:solidFill>
                    <w14:schemeClr w14:val="tx1"/>
                  </w14:solidFill>
                </w14:textFill>
                <w14:ligatures w14:val="none"/>
              </w:rPr>
            </w:pPr>
          </w:p>
          <w:p w14:paraId="3EA9759B">
            <w:pPr>
              <w:widowControl w:val="0"/>
              <w:autoSpaceDE w:val="0"/>
              <w:autoSpaceDN w:val="0"/>
              <w:spacing w:after="0" w:line="270" w:lineRule="atLeast"/>
              <w:ind w:left="112" w:right="81" w:firstLine="184"/>
              <w:jc w:val="center"/>
              <w:rPr>
                <w:rFonts w:ascii="Times New Roman" w:hAnsi="Times New Roman" w:eastAsia="Times New Roman" w:cs="Times New Roman"/>
                <w:color w:val="000000" w:themeColor="text1"/>
                <w:spacing w:val="-4"/>
                <w:kern w:val="0"/>
                <w:sz w:val="24"/>
                <w:szCs w:val="24"/>
                <w:lang w:val="vi"/>
                <w14:textFill>
                  <w14:solidFill>
                    <w14:schemeClr w14:val="tx1"/>
                  </w14:solidFill>
                </w14:textFill>
                <w14:ligatures w14:val="none"/>
              </w:rPr>
            </w:pPr>
          </w:p>
          <w:p w14:paraId="04B4D5CA">
            <w:pPr>
              <w:widowControl w:val="0"/>
              <w:autoSpaceDE w:val="0"/>
              <w:autoSpaceDN w:val="0"/>
              <w:spacing w:after="0" w:line="270" w:lineRule="atLeast"/>
              <w:ind w:left="0" w:leftChars="0" w:right="81" w:firstLine="0" w:firstLineChars="0"/>
              <w:jc w:val="center"/>
              <w:rPr>
                <w:rFonts w:hint="default" w:ascii="Times New Roman" w:hAnsi="Times New Roman" w:eastAsia="Times New Roman" w:cs="Times New Roman"/>
                <w:color w:val="000000" w:themeColor="text1"/>
                <w:spacing w:val="-4"/>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spacing w:val="-4"/>
                <w:kern w:val="0"/>
                <w:sz w:val="24"/>
                <w:szCs w:val="24"/>
                <w:lang w:val="en-US"/>
                <w14:textFill>
                  <w14:solidFill>
                    <w14:schemeClr w14:val="tx1"/>
                  </w14:solidFill>
                </w14:textFill>
                <w14:ligatures w14:val="none"/>
              </w:rPr>
              <w:t>1</w:t>
            </w:r>
          </w:p>
        </w:tc>
        <w:tc>
          <w:tcPr>
            <w:tcW w:w="705" w:type="dxa"/>
          </w:tcPr>
          <w:p w14:paraId="75D1101C">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5AB3AE05">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679" w:type="dxa"/>
          </w:tcPr>
          <w:p w14:paraId="4E2E517D">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00D16A2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0E2BD0C9">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8" w:type="dxa"/>
          </w:tcPr>
          <w:p w14:paraId="3220DCDB">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4" w:type="dxa"/>
          </w:tcPr>
          <w:p w14:paraId="0050B6B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BACD73A">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2103FF4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0CD6639">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77962B4">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7BDB328">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F51C5F8">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C26ECA4">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09D0B9B">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2357DBC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ADB3A1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64A7623">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84F4A2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r>
      <w:tr w14:paraId="6C9BF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521" w:type="dxa"/>
            <w:vMerge w:val="restart"/>
          </w:tcPr>
          <w:p w14:paraId="31CEE381">
            <w:pPr>
              <w:widowControl w:val="0"/>
              <w:autoSpaceDE w:val="0"/>
              <w:autoSpaceDN w:val="0"/>
              <w:spacing w:after="0" w:line="275" w:lineRule="exact"/>
              <w:ind w:left="17"/>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ascii="Times New Roman" w:hAnsi="Times New Roman" w:eastAsia="Times New Roman" w:cs="Times New Roman"/>
                <w:color w:val="000000" w:themeColor="text1"/>
                <w:spacing w:val="-10"/>
                <w:kern w:val="0"/>
                <w:sz w:val="24"/>
                <w:szCs w:val="24"/>
                <w:lang w:val="vi"/>
                <w14:textFill>
                  <w14:solidFill>
                    <w14:schemeClr w14:val="tx1"/>
                  </w14:solidFill>
                </w14:textFill>
                <w14:ligatures w14:val="none"/>
              </w:rPr>
              <w:t>2</w:t>
            </w:r>
          </w:p>
        </w:tc>
        <w:tc>
          <w:tcPr>
            <w:tcW w:w="1310" w:type="dxa"/>
            <w:vMerge w:val="restart"/>
            <w:shd w:val="clear" w:color="auto" w:fill="auto"/>
            <w:vAlign w:val="center"/>
          </w:tcPr>
          <w:p w14:paraId="206761C0">
            <w:pPr>
              <w:widowControl w:val="0"/>
              <w:autoSpaceDE w:val="0"/>
              <w:autoSpaceDN w:val="0"/>
              <w:spacing w:after="0" w:line="275" w:lineRule="exact"/>
              <w:ind w:left="105" w:leftChars="0"/>
              <w:jc w:val="center"/>
              <w:rPr>
                <w:rFonts w:hint="default" w:ascii="Times New Roman" w:hAnsi="Times New Roman" w:eastAsia="Times New Roman" w:cs="Times New Roman"/>
                <w:color w:val="000000" w:themeColor="text1"/>
                <w:kern w:val="0"/>
                <w:sz w:val="24"/>
                <w:szCs w:val="24"/>
                <w:lang w:val="en-US" w:eastAsia="en-US" w:bidi="ar-SA"/>
                <w14:textFill>
                  <w14:solidFill>
                    <w14:schemeClr w14:val="tx1"/>
                  </w14:solidFill>
                </w14:textFill>
                <w14:ligatures w14:val="none"/>
              </w:rPr>
            </w:pPr>
            <w:r>
              <w:rPr>
                <w:rFonts w:hint="default" w:ascii="Times New Roman" w:hAnsi="Times New Roman" w:eastAsia="Times New Roman" w:cs="Times New Roman"/>
                <w:b/>
                <w:bCs/>
                <w:color w:val="000000" w:themeColor="text1"/>
                <w:spacing w:val="-6"/>
                <w:kern w:val="0"/>
                <w:sz w:val="24"/>
                <w:szCs w:val="24"/>
                <w:lang w:val="en-US"/>
                <w14:textFill>
                  <w14:solidFill>
                    <w14:schemeClr w14:val="tx1"/>
                  </w14:solidFill>
                </w14:textFill>
                <w14:ligatures w14:val="none"/>
              </w:rPr>
              <w:t>Chương 6: Sinh học vi sinh vật và virus</w:t>
            </w:r>
          </w:p>
          <w:p w14:paraId="4F48AD14">
            <w:pPr>
              <w:widowControl w:val="0"/>
              <w:autoSpaceDE w:val="0"/>
              <w:autoSpaceDN w:val="0"/>
              <w:spacing w:after="0" w:line="275" w:lineRule="exact"/>
              <w:ind w:left="107"/>
              <w:rPr>
                <w:rFonts w:ascii="Times New Roman" w:hAnsi="Times New Roman" w:eastAsia="Times New Roman" w:cs="Times New Roman"/>
                <w:b/>
                <w:color w:val="000000" w:themeColor="text1"/>
                <w:kern w:val="0"/>
                <w:sz w:val="24"/>
                <w:szCs w:val="24"/>
                <w:lang w:val="vi"/>
                <w14:textFill>
                  <w14:solidFill>
                    <w14:schemeClr w14:val="tx1"/>
                  </w14:solidFill>
                </w14:textFill>
                <w14:ligatures w14:val="none"/>
              </w:rPr>
            </w:pPr>
          </w:p>
        </w:tc>
        <w:tc>
          <w:tcPr>
            <w:tcW w:w="1512" w:type="dxa"/>
            <w:shd w:val="clear" w:color="auto" w:fill="auto"/>
            <w:vAlign w:val="top"/>
          </w:tcPr>
          <w:p w14:paraId="21ABC77C">
            <w:pPr>
              <w:widowControl w:val="0"/>
              <w:autoSpaceDE w:val="0"/>
              <w:autoSpaceDN w:val="0"/>
              <w:spacing w:after="0" w:line="240" w:lineRule="auto"/>
              <w:ind w:left="0" w:leftChars="0" w:right="-37" w:rightChars="-17" w:firstLine="0" w:firstLineChars="0"/>
              <w:jc w:val="center"/>
              <w:rPr>
                <w:rFonts w:hint="default" w:ascii="Times New Roman" w:hAnsi="Times New Roman" w:eastAsia="Times New Roman" w:cs="Times New Roman"/>
                <w:color w:val="000000" w:themeColor="text1"/>
                <w:kern w:val="0"/>
                <w:sz w:val="24"/>
                <w:szCs w:val="24"/>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Sự đa dạng và phương pháp nghiên cứu vi sinh vật</w:t>
            </w:r>
          </w:p>
        </w:tc>
        <w:tc>
          <w:tcPr>
            <w:tcW w:w="3212" w:type="dxa"/>
          </w:tcPr>
          <w:p w14:paraId="71E384E3">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spacing w:val="-16"/>
                <w:kern w:val="0"/>
                <w:sz w:val="24"/>
                <w:szCs w:val="24"/>
                <w:lang w:val="en-US"/>
                <w14:textFill>
                  <w14:solidFill>
                    <w14:schemeClr w14:val="tx1"/>
                  </w14:solidFill>
                </w14:textFill>
                <w14:ligatures w14:val="none"/>
              </w:rPr>
            </w:pPr>
            <w: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t>-</w:t>
            </w:r>
            <w:r>
              <w:rPr>
                <w:rFonts w:ascii="Times New Roman" w:hAnsi="Times New Roman" w:eastAsia="Times New Roman" w:cs="Times New Roman"/>
                <w:color w:val="000000" w:themeColor="text1"/>
                <w:spacing w:val="-16"/>
                <w:kern w:val="0"/>
                <w:sz w:val="24"/>
                <w:szCs w:val="24"/>
                <w:lang w:val="vi"/>
                <w14:textFill>
                  <w14:solidFill>
                    <w14:schemeClr w14:val="tx1"/>
                  </w14:solidFill>
                </w14:textFill>
                <w14:ligatures w14:val="none"/>
              </w:rPr>
              <w:t xml:space="preserve"> </w:t>
            </w:r>
            <w:r>
              <w:rPr>
                <w:rFonts w:hint="default" w:ascii="Times New Roman" w:hAnsi="Times New Roman" w:eastAsia="Times New Roman" w:cs="Times New Roman"/>
                <w:color w:val="000000" w:themeColor="text1"/>
                <w:spacing w:val="-16"/>
                <w:kern w:val="0"/>
                <w:sz w:val="24"/>
                <w:szCs w:val="24"/>
                <w:lang w:val="en-US"/>
                <w14:textFill>
                  <w14:solidFill>
                    <w14:schemeClr w14:val="tx1"/>
                  </w14:solidFill>
                </w14:textFill>
                <w14:ligatures w14:val="none"/>
              </w:rPr>
              <w:t>Biết: Nêu được khái niệm vi sinh vật. Kể tên các nhóm vi sinh vật.</w:t>
            </w:r>
          </w:p>
          <w:p w14:paraId="45B5EE6F">
            <w:pPr>
              <w:widowControl w:val="0"/>
              <w:autoSpaceDE w:val="0"/>
              <w:autoSpaceDN w:val="0"/>
              <w:spacing w:after="0" w:line="257" w:lineRule="exact"/>
              <w:ind w:left="220" w:leftChars="100" w:right="185" w:rightChars="84" w:firstLine="0" w:firstLineChars="0"/>
              <w:jc w:val="both"/>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r>
              <w:rPr>
                <w:rFonts w:hint="default" w:ascii="Times New Roman" w:hAnsi="Times New Roman" w:eastAsia="Times New Roman" w:cs="Times New Roman"/>
                <w:color w:val="000000" w:themeColor="text1"/>
                <w:spacing w:val="-16"/>
                <w:kern w:val="0"/>
                <w:sz w:val="24"/>
                <w:szCs w:val="24"/>
                <w:lang w:val="en-US"/>
                <w14:textFill>
                  <w14:solidFill>
                    <w14:schemeClr w14:val="tx1"/>
                  </w14:solidFill>
                </w14:textFill>
                <w14:ligatures w14:val="none"/>
              </w:rPr>
              <w:t>- Hiểu: Phân biệt được các kiểu dinh dưỡng của vi sinh vật.</w:t>
            </w:r>
          </w:p>
        </w:tc>
        <w:tc>
          <w:tcPr>
            <w:tcW w:w="597" w:type="dxa"/>
          </w:tcPr>
          <w:p w14:paraId="447CA796">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2</w:t>
            </w:r>
          </w:p>
        </w:tc>
        <w:tc>
          <w:tcPr>
            <w:tcW w:w="676" w:type="dxa"/>
          </w:tcPr>
          <w:p w14:paraId="6AC34968">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6AD829E6">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A0EACDB">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27D41FF1">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705" w:type="dxa"/>
          </w:tcPr>
          <w:p w14:paraId="777A3F18">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58FBAC64">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842" w:type="dxa"/>
          </w:tcPr>
          <w:p w14:paraId="053D1753">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4D37A83A">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562071AA">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9" w:type="dxa"/>
          </w:tcPr>
          <w:p w14:paraId="773EA665">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58165B88">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43F84D74">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8" w:type="dxa"/>
          </w:tcPr>
          <w:p w14:paraId="29FF6E6D">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4" w:type="dxa"/>
          </w:tcPr>
          <w:p w14:paraId="6DB5CC78">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r>
      <w:tr w14:paraId="28EC8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521" w:type="dxa"/>
            <w:vMerge w:val="continue"/>
            <w:tcBorders>
              <w:top w:val="nil"/>
            </w:tcBorders>
          </w:tcPr>
          <w:p w14:paraId="583BE118">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310" w:type="dxa"/>
            <w:vMerge w:val="continue"/>
            <w:tcBorders>
              <w:top w:val="nil"/>
            </w:tcBorders>
          </w:tcPr>
          <w:p w14:paraId="0EDBED21">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1512" w:type="dxa"/>
            <w:shd w:val="clear" w:color="auto" w:fill="auto"/>
            <w:vAlign w:val="top"/>
          </w:tcPr>
          <w:p w14:paraId="34CFDD63">
            <w:pPr>
              <w:widowControl w:val="0"/>
              <w:autoSpaceDE w:val="0"/>
              <w:autoSpaceDN w:val="0"/>
              <w:spacing w:after="0" w:line="240" w:lineRule="auto"/>
              <w:ind w:left="220" w:leftChars="100" w:right="180" w:rightChars="82" w:firstLine="0" w:firstLineChars="0"/>
              <w:jc w:val="center"/>
              <w:rPr>
                <w:rFonts w:hint="default" w:ascii="Times New Roman" w:hAnsi="Times New Roman" w:eastAsia="Times New Roman" w:cs="Times New Roman"/>
                <w:color w:val="000000" w:themeColor="text1"/>
                <w:kern w:val="0"/>
                <w:sz w:val="24"/>
                <w:szCs w:val="24"/>
                <w:lang w:val="vi" w:eastAsia="en-US" w:bidi="ar-SA"/>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Trao đổi chất, sinh trưởng và sinh sản ở vi sinh vật</w:t>
            </w:r>
          </w:p>
        </w:tc>
        <w:tc>
          <w:tcPr>
            <w:tcW w:w="3212" w:type="dxa"/>
          </w:tcPr>
          <w:p w14:paraId="4DE1919C">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 Biết: Nêu được một số ví dụ về quá trình tổng hợp và phân giải các chất ở vi sinh vật. Nêu được khái niệm sinh trưởng ở vi sinh vật. Trình bày được đặc điểm các pha sinh trưởng của quần thể vi khuẩn.</w:t>
            </w:r>
          </w:p>
          <w:p w14:paraId="6CF3C1BA">
            <w:pPr>
              <w:widowControl w:val="0"/>
              <w:autoSpaceDE w:val="0"/>
              <w:autoSpaceDN w:val="0"/>
              <w:spacing w:after="0" w:line="275" w:lineRule="exact"/>
              <w:ind w:left="220" w:leftChars="100" w:right="185" w:rightChars="84" w:firstLine="0" w:firstLineChars="0"/>
              <w:jc w:val="both"/>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 Hiểu: Trình bày được các yếu tố ảnh hưởng đến sinh trưởng vi sinh vật, ý nghĩa của việc sử dụng kháng sinh để ức chế hoặc tiêu diệt vi sinh vật gây bệnh và tác hại của việc lạm dụng thuốc kháng sinh trong chữa bệnh cho con người và động vật.</w:t>
            </w:r>
          </w:p>
        </w:tc>
        <w:tc>
          <w:tcPr>
            <w:tcW w:w="597" w:type="dxa"/>
          </w:tcPr>
          <w:p w14:paraId="6803ADBB">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27E02972">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EEFD947">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0FAC8C6D">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676" w:type="dxa"/>
          </w:tcPr>
          <w:p w14:paraId="002005B7">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2FD14B61">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6DE31D2A">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30277EC5">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3BF5D73F">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5773E0AD">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A4C9EBF">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4CD15C9">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A002740">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146F918B">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32472E44">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644AA01">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7EC4186E">
            <w:pPr>
              <w:widowControl w:val="0"/>
              <w:autoSpaceDE w:val="0"/>
              <w:autoSpaceDN w:val="0"/>
              <w:spacing w:after="0" w:line="240" w:lineRule="auto"/>
              <w:jc w:val="center"/>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p w14:paraId="4386CAFC">
            <w:pPr>
              <w:widowControl w:val="0"/>
              <w:autoSpaceDE w:val="0"/>
              <w:autoSpaceDN w:val="0"/>
              <w:spacing w:after="0" w:line="240" w:lineRule="auto"/>
              <w:jc w:val="cente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pPr>
            <w:r>
              <w:rPr>
                <w:rFonts w:hint="default" w:ascii="Times New Roman" w:hAnsi="Times New Roman" w:eastAsia="Times New Roman" w:cs="Times New Roman"/>
                <w:color w:val="000000" w:themeColor="text1"/>
                <w:kern w:val="0"/>
                <w:sz w:val="24"/>
                <w:szCs w:val="24"/>
                <w:lang w:val="en-US"/>
                <w14:textFill>
                  <w14:solidFill>
                    <w14:schemeClr w14:val="tx1"/>
                  </w14:solidFill>
                </w14:textFill>
                <w14:ligatures w14:val="none"/>
              </w:rPr>
              <w:t>1</w:t>
            </w:r>
          </w:p>
        </w:tc>
        <w:tc>
          <w:tcPr>
            <w:tcW w:w="705" w:type="dxa"/>
          </w:tcPr>
          <w:p w14:paraId="554A3C5D">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456C69AA">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842" w:type="dxa"/>
          </w:tcPr>
          <w:p w14:paraId="2061393D">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3F3970B8">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01DB578E">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9" w:type="dxa"/>
          </w:tcPr>
          <w:p w14:paraId="1E73702A">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5" w:type="dxa"/>
          </w:tcPr>
          <w:p w14:paraId="6A7CF59E">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597" w:type="dxa"/>
          </w:tcPr>
          <w:p w14:paraId="67BEFD3C">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678" w:type="dxa"/>
          </w:tcPr>
          <w:p w14:paraId="0E953BB7">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c>
          <w:tcPr>
            <w:tcW w:w="704" w:type="dxa"/>
          </w:tcPr>
          <w:p w14:paraId="7AF148FF">
            <w:pPr>
              <w:widowControl w:val="0"/>
              <w:autoSpaceDE w:val="0"/>
              <w:autoSpaceDN w:val="0"/>
              <w:spacing w:after="0" w:line="240" w:lineRule="auto"/>
              <w:rPr>
                <w:rFonts w:ascii="Times New Roman" w:hAnsi="Times New Roman" w:eastAsia="Times New Roman" w:cs="Times New Roman"/>
                <w:color w:val="000000" w:themeColor="text1"/>
                <w:kern w:val="0"/>
                <w:sz w:val="24"/>
                <w:szCs w:val="24"/>
                <w:lang w:val="vi"/>
                <w14:textFill>
                  <w14:solidFill>
                    <w14:schemeClr w14:val="tx1"/>
                  </w14:solidFill>
                </w14:textFill>
                <w14:ligatures w14:val="none"/>
              </w:rPr>
            </w:pPr>
          </w:p>
        </w:tc>
      </w:tr>
      <w:tr w14:paraId="6A49F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3" w:hRule="atLeast"/>
        </w:trPr>
        <w:tc>
          <w:tcPr>
            <w:tcW w:w="6555" w:type="dxa"/>
            <w:gridSpan w:val="4"/>
            <w:vAlign w:val="center"/>
          </w:tcPr>
          <w:p w14:paraId="0AA96F67">
            <w:pPr>
              <w:widowControl w:val="0"/>
              <w:autoSpaceDE w:val="0"/>
              <w:autoSpaceDN w:val="0"/>
              <w:spacing w:after="0" w:line="240" w:lineRule="auto"/>
              <w:ind w:left="220" w:leftChars="100" w:right="185" w:rightChars="84" w:firstLine="0" w:firstLineChars="0"/>
              <w:jc w:val="center"/>
              <w:rPr>
                <w:rFonts w:ascii="Times New Roman" w:hAnsi="Times New Roman" w:eastAsia="Times New Roman" w:cs="Times New Roman"/>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6"/>
                <w:szCs w:val="26"/>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6"/>
                <w:szCs w:val="26"/>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6"/>
                <w:szCs w:val="26"/>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2"/>
                <w:kern w:val="0"/>
                <w:sz w:val="26"/>
                <w:szCs w:val="26"/>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6"/>
                <w:szCs w:val="26"/>
                <w:lang w:val="vi"/>
                <w14:textFill>
                  <w14:solidFill>
                    <w14:schemeClr w14:val="tx1"/>
                  </w14:solidFill>
                </w14:textFill>
                <w14:ligatures w14:val="none"/>
              </w:rPr>
              <w:t>câu</w:t>
            </w:r>
          </w:p>
        </w:tc>
        <w:tc>
          <w:tcPr>
            <w:tcW w:w="597" w:type="dxa"/>
          </w:tcPr>
          <w:p w14:paraId="331AA047">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8</w:t>
            </w:r>
          </w:p>
        </w:tc>
        <w:tc>
          <w:tcPr>
            <w:tcW w:w="676" w:type="dxa"/>
          </w:tcPr>
          <w:p w14:paraId="74DC14A3">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2</w:t>
            </w:r>
          </w:p>
        </w:tc>
        <w:tc>
          <w:tcPr>
            <w:tcW w:w="705" w:type="dxa"/>
          </w:tcPr>
          <w:p w14:paraId="30E19AFD">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2</w:t>
            </w:r>
          </w:p>
        </w:tc>
        <w:tc>
          <w:tcPr>
            <w:tcW w:w="597" w:type="dxa"/>
          </w:tcPr>
          <w:p w14:paraId="79EFAB01">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1</w:t>
            </w:r>
          </w:p>
        </w:tc>
        <w:tc>
          <w:tcPr>
            <w:tcW w:w="842" w:type="dxa"/>
          </w:tcPr>
          <w:p w14:paraId="44ABA972">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1</w:t>
            </w:r>
          </w:p>
        </w:tc>
        <w:tc>
          <w:tcPr>
            <w:tcW w:w="705" w:type="dxa"/>
          </w:tcPr>
          <w:p w14:paraId="6570297C">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0</w:t>
            </w:r>
          </w:p>
        </w:tc>
        <w:tc>
          <w:tcPr>
            <w:tcW w:w="597" w:type="dxa"/>
          </w:tcPr>
          <w:p w14:paraId="1647B5B1">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4</w:t>
            </w:r>
          </w:p>
        </w:tc>
        <w:tc>
          <w:tcPr>
            <w:tcW w:w="679" w:type="dxa"/>
          </w:tcPr>
          <w:p w14:paraId="03D17687">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0</w:t>
            </w:r>
          </w:p>
        </w:tc>
        <w:tc>
          <w:tcPr>
            <w:tcW w:w="705" w:type="dxa"/>
          </w:tcPr>
          <w:p w14:paraId="73871805">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0</w:t>
            </w:r>
          </w:p>
        </w:tc>
        <w:tc>
          <w:tcPr>
            <w:tcW w:w="597" w:type="dxa"/>
          </w:tcPr>
          <w:p w14:paraId="59DDCA74">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0</w:t>
            </w:r>
          </w:p>
        </w:tc>
        <w:tc>
          <w:tcPr>
            <w:tcW w:w="678" w:type="dxa"/>
          </w:tcPr>
          <w:p w14:paraId="61B4AC4F">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1</w:t>
            </w:r>
          </w:p>
        </w:tc>
        <w:tc>
          <w:tcPr>
            <w:tcW w:w="704" w:type="dxa"/>
          </w:tcPr>
          <w:p w14:paraId="3A367771">
            <w:pPr>
              <w:widowControl w:val="0"/>
              <w:autoSpaceDE w:val="0"/>
              <w:autoSpaceDN w:val="0"/>
              <w:spacing w:after="0" w:line="240" w:lineRule="auto"/>
              <w:jc w:val="cente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pPr>
            <w:r>
              <w:rPr>
                <w:rFonts w:hint="default" w:ascii="Times New Roman" w:hAnsi="Times New Roman" w:eastAsia="Times New Roman" w:cs="Times New Roman"/>
                <w:b/>
                <w:bCs/>
                <w:color w:val="000000" w:themeColor="text1"/>
                <w:kern w:val="0"/>
                <w:sz w:val="26"/>
                <w:szCs w:val="26"/>
                <w:lang w:val="en-US"/>
                <w14:textFill>
                  <w14:solidFill>
                    <w14:schemeClr w14:val="tx1"/>
                  </w14:solidFill>
                </w14:textFill>
                <w14:ligatures w14:val="none"/>
              </w:rPr>
              <w:t>1</w:t>
            </w:r>
          </w:p>
        </w:tc>
      </w:tr>
      <w:tr w14:paraId="7FC30C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6555" w:type="dxa"/>
            <w:gridSpan w:val="4"/>
            <w:vAlign w:val="center"/>
          </w:tcPr>
          <w:p w14:paraId="25A86D9A">
            <w:pPr>
              <w:widowControl w:val="0"/>
              <w:autoSpaceDE w:val="0"/>
              <w:autoSpaceDN w:val="0"/>
              <w:spacing w:after="0" w:line="240" w:lineRule="auto"/>
              <w:ind w:left="220" w:leftChars="100" w:right="185" w:rightChars="84" w:firstLine="0" w:firstLineChars="0"/>
              <w:jc w:val="center"/>
              <w:rPr>
                <w:rFonts w:ascii="Times New Roman" w:hAnsi="Times New Roman" w:eastAsia="Times New Roman" w:cs="Times New Roman"/>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color w:val="000000" w:themeColor="text1"/>
                <w:spacing w:val="-6"/>
                <w:kern w:val="0"/>
                <w:sz w:val="26"/>
                <w:szCs w:val="26"/>
                <w:lang w:val="vi"/>
                <w14:textFill>
                  <w14:solidFill>
                    <w14:schemeClr w14:val="tx1"/>
                  </w14:solidFill>
                </w14:textFill>
                <w14:ligatures w14:val="none"/>
              </w:rPr>
              <w:t>Tổng</w:t>
            </w:r>
            <w:r>
              <w:rPr>
                <w:rFonts w:ascii="Times New Roman" w:hAnsi="Times New Roman" w:eastAsia="Times New Roman" w:cs="Times New Roman"/>
                <w:b/>
                <w:color w:val="000000" w:themeColor="text1"/>
                <w:spacing w:val="-15"/>
                <w:kern w:val="0"/>
                <w:sz w:val="26"/>
                <w:szCs w:val="26"/>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6"/>
                <w:szCs w:val="26"/>
                <w:lang w:val="vi"/>
                <w14:textFill>
                  <w14:solidFill>
                    <w14:schemeClr w14:val="tx1"/>
                  </w14:solidFill>
                </w14:textFill>
                <w14:ligatures w14:val="none"/>
              </w:rPr>
              <w:t>số</w:t>
            </w:r>
            <w:r>
              <w:rPr>
                <w:rFonts w:ascii="Times New Roman" w:hAnsi="Times New Roman" w:eastAsia="Times New Roman" w:cs="Times New Roman"/>
                <w:b/>
                <w:color w:val="000000" w:themeColor="text1"/>
                <w:spacing w:val="-14"/>
                <w:kern w:val="0"/>
                <w:sz w:val="26"/>
                <w:szCs w:val="26"/>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6"/>
                <w:kern w:val="0"/>
                <w:sz w:val="26"/>
                <w:szCs w:val="26"/>
                <w:lang w:val="vi"/>
                <w14:textFill>
                  <w14:solidFill>
                    <w14:schemeClr w14:val="tx1"/>
                  </w14:solidFill>
                </w14:textFill>
                <w14:ligatures w14:val="none"/>
              </w:rPr>
              <w:t>điểm</w:t>
            </w:r>
          </w:p>
        </w:tc>
        <w:tc>
          <w:tcPr>
            <w:tcW w:w="1978" w:type="dxa"/>
            <w:gridSpan w:val="3"/>
          </w:tcPr>
          <w:p w14:paraId="5C5382D5">
            <w:pPr>
              <w:widowControl w:val="0"/>
              <w:autoSpaceDE w:val="0"/>
              <w:autoSpaceDN w:val="0"/>
              <w:spacing w:after="0" w:line="256" w:lineRule="exact"/>
              <w:ind w:left="14"/>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3,0</w:t>
            </w:r>
          </w:p>
        </w:tc>
        <w:tc>
          <w:tcPr>
            <w:tcW w:w="2144" w:type="dxa"/>
            <w:gridSpan w:val="3"/>
          </w:tcPr>
          <w:p w14:paraId="4C50A6BE">
            <w:pPr>
              <w:widowControl w:val="0"/>
              <w:autoSpaceDE w:val="0"/>
              <w:autoSpaceDN w:val="0"/>
              <w:spacing w:after="0" w:line="256" w:lineRule="exact"/>
              <w:ind w:left="20"/>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2,0</w:t>
            </w:r>
          </w:p>
        </w:tc>
        <w:tc>
          <w:tcPr>
            <w:tcW w:w="1981" w:type="dxa"/>
            <w:gridSpan w:val="3"/>
          </w:tcPr>
          <w:p w14:paraId="6EF402DB">
            <w:pPr>
              <w:widowControl w:val="0"/>
              <w:autoSpaceDE w:val="0"/>
              <w:autoSpaceDN w:val="0"/>
              <w:spacing w:after="0" w:line="256" w:lineRule="exact"/>
              <w:ind w:left="24"/>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2,0</w:t>
            </w:r>
          </w:p>
        </w:tc>
        <w:tc>
          <w:tcPr>
            <w:tcW w:w="1979" w:type="dxa"/>
            <w:gridSpan w:val="3"/>
          </w:tcPr>
          <w:p w14:paraId="32B94EDA">
            <w:pPr>
              <w:widowControl w:val="0"/>
              <w:autoSpaceDE w:val="0"/>
              <w:autoSpaceDN w:val="0"/>
              <w:spacing w:after="0" w:line="256" w:lineRule="exact"/>
              <w:ind w:left="25"/>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3,0</w:t>
            </w:r>
          </w:p>
        </w:tc>
      </w:tr>
      <w:tr w14:paraId="62B5C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6555" w:type="dxa"/>
            <w:gridSpan w:val="4"/>
            <w:vAlign w:val="center"/>
          </w:tcPr>
          <w:p w14:paraId="018BA71D">
            <w:pPr>
              <w:widowControl w:val="0"/>
              <w:autoSpaceDE w:val="0"/>
              <w:autoSpaceDN w:val="0"/>
              <w:spacing w:after="0" w:line="240" w:lineRule="auto"/>
              <w:ind w:left="220" w:leftChars="100" w:right="185" w:rightChars="84" w:firstLine="0" w:firstLineChars="0"/>
              <w:jc w:val="center"/>
              <w:rPr>
                <w:rFonts w:ascii="Times New Roman" w:hAnsi="Times New Roman" w:eastAsia="Times New Roman" w:cs="Times New Roman"/>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color w:val="000000" w:themeColor="text1"/>
                <w:spacing w:val="-4"/>
                <w:kern w:val="0"/>
                <w:sz w:val="26"/>
                <w:szCs w:val="26"/>
                <w:lang w:val="vi"/>
                <w14:textFill>
                  <w14:solidFill>
                    <w14:schemeClr w14:val="tx1"/>
                  </w14:solidFill>
                </w14:textFill>
                <w14:ligatures w14:val="none"/>
              </w:rPr>
              <w:t>Tỉ</w:t>
            </w:r>
            <w:r>
              <w:rPr>
                <w:rFonts w:ascii="Times New Roman" w:hAnsi="Times New Roman" w:eastAsia="Times New Roman" w:cs="Times New Roman"/>
                <w:b/>
                <w:color w:val="000000" w:themeColor="text1"/>
                <w:spacing w:val="-16"/>
                <w:kern w:val="0"/>
                <w:sz w:val="26"/>
                <w:szCs w:val="26"/>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4"/>
                <w:kern w:val="0"/>
                <w:sz w:val="26"/>
                <w:szCs w:val="26"/>
                <w:lang w:val="vi"/>
                <w14:textFill>
                  <w14:solidFill>
                    <w14:schemeClr w14:val="tx1"/>
                  </w14:solidFill>
                </w14:textFill>
                <w14:ligatures w14:val="none"/>
              </w:rPr>
              <w:t>lệ</w:t>
            </w:r>
            <w:r>
              <w:rPr>
                <w:rFonts w:ascii="Times New Roman" w:hAnsi="Times New Roman" w:eastAsia="Times New Roman" w:cs="Times New Roman"/>
                <w:b/>
                <w:color w:val="000000" w:themeColor="text1"/>
                <w:spacing w:val="-17"/>
                <w:kern w:val="0"/>
                <w:sz w:val="26"/>
                <w:szCs w:val="26"/>
                <w:lang w:val="vi"/>
                <w14:textFill>
                  <w14:solidFill>
                    <w14:schemeClr w14:val="tx1"/>
                  </w14:solidFill>
                </w14:textFill>
                <w14:ligatures w14:val="none"/>
              </w:rPr>
              <w:t xml:space="preserve"> </w:t>
            </w:r>
            <w:r>
              <w:rPr>
                <w:rFonts w:ascii="Times New Roman" w:hAnsi="Times New Roman" w:eastAsia="Times New Roman" w:cs="Times New Roman"/>
                <w:b/>
                <w:color w:val="000000" w:themeColor="text1"/>
                <w:spacing w:val="-10"/>
                <w:kern w:val="0"/>
                <w:sz w:val="26"/>
                <w:szCs w:val="26"/>
                <w:lang w:val="vi"/>
                <w14:textFill>
                  <w14:solidFill>
                    <w14:schemeClr w14:val="tx1"/>
                  </w14:solidFill>
                </w14:textFill>
                <w14:ligatures w14:val="none"/>
              </w:rPr>
              <w:t>%</w:t>
            </w:r>
          </w:p>
        </w:tc>
        <w:tc>
          <w:tcPr>
            <w:tcW w:w="1978" w:type="dxa"/>
            <w:gridSpan w:val="3"/>
          </w:tcPr>
          <w:p w14:paraId="1A72FCDB">
            <w:pPr>
              <w:widowControl w:val="0"/>
              <w:autoSpaceDE w:val="0"/>
              <w:autoSpaceDN w:val="0"/>
              <w:spacing w:after="0" w:line="258" w:lineRule="exact"/>
              <w:ind w:left="14"/>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30</w:t>
            </w:r>
          </w:p>
        </w:tc>
        <w:tc>
          <w:tcPr>
            <w:tcW w:w="2144" w:type="dxa"/>
            <w:gridSpan w:val="3"/>
          </w:tcPr>
          <w:p w14:paraId="66C730B9">
            <w:pPr>
              <w:widowControl w:val="0"/>
              <w:autoSpaceDE w:val="0"/>
              <w:autoSpaceDN w:val="0"/>
              <w:spacing w:after="0" w:line="258" w:lineRule="exact"/>
              <w:ind w:left="20"/>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20</w:t>
            </w:r>
          </w:p>
        </w:tc>
        <w:tc>
          <w:tcPr>
            <w:tcW w:w="1981" w:type="dxa"/>
            <w:gridSpan w:val="3"/>
          </w:tcPr>
          <w:p w14:paraId="56BE2AC3">
            <w:pPr>
              <w:widowControl w:val="0"/>
              <w:autoSpaceDE w:val="0"/>
              <w:autoSpaceDN w:val="0"/>
              <w:spacing w:after="0" w:line="258" w:lineRule="exact"/>
              <w:ind w:left="24"/>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20</w:t>
            </w:r>
          </w:p>
        </w:tc>
        <w:tc>
          <w:tcPr>
            <w:tcW w:w="1979" w:type="dxa"/>
            <w:gridSpan w:val="3"/>
          </w:tcPr>
          <w:p w14:paraId="62A2437A">
            <w:pPr>
              <w:widowControl w:val="0"/>
              <w:autoSpaceDE w:val="0"/>
              <w:autoSpaceDN w:val="0"/>
              <w:spacing w:after="0" w:line="258" w:lineRule="exact"/>
              <w:ind w:left="25"/>
              <w:jc w:val="center"/>
              <w:rPr>
                <w:rFonts w:ascii="Times New Roman" w:hAnsi="Times New Roman" w:eastAsia="Times New Roman" w:cs="Times New Roman"/>
                <w:b/>
                <w:bCs/>
                <w:color w:val="000000" w:themeColor="text1"/>
                <w:kern w:val="0"/>
                <w:sz w:val="26"/>
                <w:szCs w:val="26"/>
                <w:lang w:val="vi"/>
                <w14:textFill>
                  <w14:solidFill>
                    <w14:schemeClr w14:val="tx1"/>
                  </w14:solidFill>
                </w14:textFill>
                <w14:ligatures w14:val="none"/>
              </w:rPr>
            </w:pPr>
            <w:r>
              <w:rPr>
                <w:rFonts w:ascii="Times New Roman" w:hAnsi="Times New Roman" w:eastAsia="Times New Roman" w:cs="Times New Roman"/>
                <w:b/>
                <w:bCs/>
                <w:color w:val="000000" w:themeColor="text1"/>
                <w:spacing w:val="-5"/>
                <w:kern w:val="0"/>
                <w:sz w:val="26"/>
                <w:szCs w:val="26"/>
                <w:lang w:val="vi"/>
                <w14:textFill>
                  <w14:solidFill>
                    <w14:schemeClr w14:val="tx1"/>
                  </w14:solidFill>
                </w14:textFill>
                <w14:ligatures w14:val="none"/>
              </w:rPr>
              <w:t>30</w:t>
            </w:r>
          </w:p>
        </w:tc>
      </w:tr>
    </w:tbl>
    <w:p w14:paraId="10D3F341">
      <w:pPr>
        <w:widowControl w:val="0"/>
        <w:numPr>
          <w:ilvl w:val="0"/>
          <w:numId w:val="0"/>
        </w:numPr>
        <w:tabs>
          <w:tab w:val="left" w:pos="5311"/>
        </w:tabs>
        <w:autoSpaceDE w:val="0"/>
        <w:autoSpaceDN w:val="0"/>
        <w:spacing w:before="62" w:after="0" w:line="240" w:lineRule="auto"/>
        <w:jc w:val="left"/>
        <w:rPr>
          <w:rFonts w:ascii="Times New Roman" w:hAnsi="Times New Roman" w:eastAsia="Times New Roman" w:cs="Times New Roman"/>
          <w:b/>
          <w:color w:val="000000" w:themeColor="text1"/>
          <w:kern w:val="0"/>
          <w:sz w:val="24"/>
          <w:lang w:val="vi"/>
          <w14:textFill>
            <w14:solidFill>
              <w14:schemeClr w14:val="tx1"/>
            </w14:solidFill>
          </w14:textFill>
          <w14:ligatures w14:val="none"/>
        </w:rPr>
      </w:pPr>
    </w:p>
    <w:tbl>
      <w:tblPr>
        <w:tblStyle w:val="3"/>
        <w:tblW w:w="14082" w:type="dxa"/>
        <w:tblInd w:w="0" w:type="dxa"/>
        <w:tblLayout w:type="autofit"/>
        <w:tblCellMar>
          <w:top w:w="0" w:type="dxa"/>
          <w:left w:w="108" w:type="dxa"/>
          <w:bottom w:w="0" w:type="dxa"/>
          <w:right w:w="108" w:type="dxa"/>
        </w:tblCellMar>
      </w:tblPr>
      <w:tblGrid>
        <w:gridCol w:w="4415"/>
        <w:gridCol w:w="4422"/>
        <w:gridCol w:w="5245"/>
      </w:tblGrid>
      <w:tr w14:paraId="28B47B6A">
        <w:tblPrEx>
          <w:tblCellMar>
            <w:top w:w="0" w:type="dxa"/>
            <w:left w:w="108" w:type="dxa"/>
            <w:bottom w:w="0" w:type="dxa"/>
            <w:right w:w="108" w:type="dxa"/>
          </w:tblCellMar>
        </w:tblPrEx>
        <w:tc>
          <w:tcPr>
            <w:tcW w:w="4415" w:type="dxa"/>
            <w:shd w:val="clear" w:color="auto" w:fill="auto"/>
            <w:noWrap w:val="0"/>
            <w:vAlign w:val="top"/>
          </w:tcPr>
          <w:p w14:paraId="1D67F71D">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GIÁO VIÊN RA ĐỀ</w:t>
            </w:r>
          </w:p>
          <w:p w14:paraId="36AB8978">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54DADF33">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7B0F0E84">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4EA7532C">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4E087C2C">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Đinh Thị Thuỳ Linh</w:t>
            </w:r>
          </w:p>
        </w:tc>
        <w:tc>
          <w:tcPr>
            <w:tcW w:w="4422" w:type="dxa"/>
            <w:shd w:val="clear" w:color="auto" w:fill="auto"/>
            <w:noWrap w:val="0"/>
            <w:vAlign w:val="top"/>
          </w:tcPr>
          <w:p w14:paraId="28E1E87B">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GIÁO VIÊN PHẢN BIỆN</w:t>
            </w:r>
          </w:p>
          <w:p w14:paraId="3F9BB756">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74C16FDE">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17CBE109">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bookmarkStart w:id="0" w:name="_GoBack"/>
            <w:bookmarkEnd w:id="0"/>
          </w:p>
          <w:p w14:paraId="307DE97B">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vi-VN"/>
              </w:rPr>
            </w:pPr>
          </w:p>
          <w:p w14:paraId="20053CC0">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Bnướch Khôn</w:t>
            </w:r>
          </w:p>
        </w:tc>
        <w:tc>
          <w:tcPr>
            <w:tcW w:w="5245" w:type="dxa"/>
            <w:shd w:val="clear" w:color="auto" w:fill="auto"/>
            <w:noWrap w:val="0"/>
            <w:vAlign w:val="top"/>
          </w:tcPr>
          <w:p w14:paraId="172162D1">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 xml:space="preserve">DUYỆT CỦA </w:t>
            </w:r>
          </w:p>
          <w:p w14:paraId="3B8EB107">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BAN GIÁM HIỆU</w:t>
            </w:r>
          </w:p>
          <w:p w14:paraId="21A99E8F">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p>
          <w:p w14:paraId="6DC945EB">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p>
          <w:p w14:paraId="2478FEFE">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p>
          <w:p w14:paraId="62F34F25">
            <w:pPr>
              <w:keepNext w:val="0"/>
              <w:keepLines w:val="0"/>
              <w:pageBreakBefore w:val="0"/>
              <w:kinsoku/>
              <w:wordWrap/>
              <w:overflowPunct/>
              <w:topLinePunct w:val="0"/>
              <w:autoSpaceDE/>
              <w:autoSpaceDN/>
              <w:bidi w:val="0"/>
              <w:adjustRightInd/>
              <w:snapToGrid/>
              <w:spacing w:before="0" w:after="0"/>
              <w:jc w:val="center"/>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A Lăng Hậu</w:t>
            </w:r>
          </w:p>
        </w:tc>
      </w:tr>
    </w:tbl>
    <w:p w14:paraId="17911B7D">
      <w:pPr>
        <w:widowControl w:val="0"/>
        <w:autoSpaceDE w:val="0"/>
        <w:autoSpaceDN w:val="0"/>
        <w:spacing w:after="0"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p w14:paraId="628232E8">
      <w:pPr>
        <w:widowControl w:val="0"/>
        <w:autoSpaceDE w:val="0"/>
        <w:autoSpaceDN w:val="0"/>
        <w:spacing w:after="0" w:line="240" w:lineRule="auto"/>
        <w:rPr>
          <w:rFonts w:ascii="Times New Roman" w:hAnsi="Times New Roman" w:eastAsia="Times New Roman" w:cs="Times New Roman"/>
          <w:b/>
          <w:color w:val="000000" w:themeColor="text1"/>
          <w:kern w:val="0"/>
          <w:sz w:val="20"/>
          <w:szCs w:val="28"/>
          <w:lang w:val="vi"/>
          <w14:textFill>
            <w14:solidFill>
              <w14:schemeClr w14:val="tx1"/>
            </w14:solidFill>
          </w14:textFill>
          <w14:ligatures w14:val="none"/>
        </w:rPr>
      </w:pPr>
    </w:p>
    <w:p w14:paraId="324798F5"/>
    <w:sectPr>
      <w:pgSz w:w="15840" w:h="12240" w:orient="landscape"/>
      <w:pgMar w:top="978" w:right="907" w:bottom="1134" w:left="90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A1762"/>
    <w:multiLevelType w:val="multilevel"/>
    <w:tmpl w:val="610A1762"/>
    <w:lvl w:ilvl="0" w:tentative="0">
      <w:start w:val="1"/>
      <w:numFmt w:val="decimal"/>
      <w:lvlText w:val="%1."/>
      <w:lvlJc w:val="left"/>
      <w:pPr>
        <w:ind w:left="5482" w:hanging="240"/>
        <w:jc w:val="right"/>
      </w:pPr>
      <w:rPr>
        <w:rFonts w:hint="default" w:ascii="Times New Roman" w:hAnsi="Times New Roman" w:eastAsia="Times New Roman" w:cs="Times New Roman"/>
        <w:b/>
        <w:bCs/>
        <w:i w:val="0"/>
        <w:iCs w:val="0"/>
        <w:spacing w:val="0"/>
        <w:w w:val="100"/>
        <w:sz w:val="24"/>
        <w:szCs w:val="24"/>
        <w:lang w:val="vi" w:eastAsia="en-US" w:bidi="ar-SA"/>
      </w:rPr>
    </w:lvl>
    <w:lvl w:ilvl="1" w:tentative="0">
      <w:start w:val="0"/>
      <w:numFmt w:val="bullet"/>
      <w:lvlText w:val="•"/>
      <w:lvlJc w:val="left"/>
      <w:pPr>
        <w:ind w:left="6361" w:hanging="240"/>
      </w:pPr>
      <w:rPr>
        <w:rFonts w:hint="default"/>
        <w:lang w:val="vi" w:eastAsia="en-US" w:bidi="ar-SA"/>
      </w:rPr>
    </w:lvl>
    <w:lvl w:ilvl="2" w:tentative="0">
      <w:start w:val="0"/>
      <w:numFmt w:val="bullet"/>
      <w:lvlText w:val="•"/>
      <w:lvlJc w:val="left"/>
      <w:pPr>
        <w:ind w:left="7242" w:hanging="240"/>
      </w:pPr>
      <w:rPr>
        <w:rFonts w:hint="default"/>
        <w:lang w:val="vi" w:eastAsia="en-US" w:bidi="ar-SA"/>
      </w:rPr>
    </w:lvl>
    <w:lvl w:ilvl="3" w:tentative="0">
      <w:start w:val="0"/>
      <w:numFmt w:val="bullet"/>
      <w:lvlText w:val="•"/>
      <w:lvlJc w:val="left"/>
      <w:pPr>
        <w:ind w:left="8123" w:hanging="240"/>
      </w:pPr>
      <w:rPr>
        <w:rFonts w:hint="default"/>
        <w:lang w:val="vi" w:eastAsia="en-US" w:bidi="ar-SA"/>
      </w:rPr>
    </w:lvl>
    <w:lvl w:ilvl="4" w:tentative="0">
      <w:start w:val="0"/>
      <w:numFmt w:val="bullet"/>
      <w:lvlText w:val="•"/>
      <w:lvlJc w:val="left"/>
      <w:pPr>
        <w:ind w:left="9004" w:hanging="240"/>
      </w:pPr>
      <w:rPr>
        <w:rFonts w:hint="default"/>
        <w:lang w:val="vi" w:eastAsia="en-US" w:bidi="ar-SA"/>
      </w:rPr>
    </w:lvl>
    <w:lvl w:ilvl="5" w:tentative="0">
      <w:start w:val="0"/>
      <w:numFmt w:val="bullet"/>
      <w:lvlText w:val="•"/>
      <w:lvlJc w:val="left"/>
      <w:pPr>
        <w:ind w:left="9885" w:hanging="240"/>
      </w:pPr>
      <w:rPr>
        <w:rFonts w:hint="default"/>
        <w:lang w:val="vi" w:eastAsia="en-US" w:bidi="ar-SA"/>
      </w:rPr>
    </w:lvl>
    <w:lvl w:ilvl="6" w:tentative="0">
      <w:start w:val="0"/>
      <w:numFmt w:val="bullet"/>
      <w:lvlText w:val="•"/>
      <w:lvlJc w:val="left"/>
      <w:pPr>
        <w:ind w:left="10766" w:hanging="240"/>
      </w:pPr>
      <w:rPr>
        <w:rFonts w:hint="default"/>
        <w:lang w:val="vi" w:eastAsia="en-US" w:bidi="ar-SA"/>
      </w:rPr>
    </w:lvl>
    <w:lvl w:ilvl="7" w:tentative="0">
      <w:start w:val="0"/>
      <w:numFmt w:val="bullet"/>
      <w:lvlText w:val="•"/>
      <w:lvlJc w:val="left"/>
      <w:pPr>
        <w:ind w:left="11647" w:hanging="240"/>
      </w:pPr>
      <w:rPr>
        <w:rFonts w:hint="default"/>
        <w:lang w:val="vi" w:eastAsia="en-US" w:bidi="ar-SA"/>
      </w:rPr>
    </w:lvl>
    <w:lvl w:ilvl="8" w:tentative="0">
      <w:start w:val="0"/>
      <w:numFmt w:val="bullet"/>
      <w:lvlText w:val="•"/>
      <w:lvlJc w:val="left"/>
      <w:pPr>
        <w:ind w:left="12528" w:hanging="240"/>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832"/>
    <w:rsid w:val="001A0895"/>
    <w:rsid w:val="005646ED"/>
    <w:rsid w:val="00C15832"/>
    <w:rsid w:val="03B46C0D"/>
    <w:rsid w:val="09BA6BF9"/>
    <w:rsid w:val="0F786066"/>
    <w:rsid w:val="109F671D"/>
    <w:rsid w:val="1D127772"/>
    <w:rsid w:val="2BD36576"/>
    <w:rsid w:val="2D460296"/>
    <w:rsid w:val="35B3163C"/>
    <w:rsid w:val="38653A79"/>
    <w:rsid w:val="3E7A2444"/>
    <w:rsid w:val="432B15FD"/>
    <w:rsid w:val="468B3DE7"/>
    <w:rsid w:val="4A2F171E"/>
    <w:rsid w:val="509074BA"/>
    <w:rsid w:val="5CBB0A18"/>
    <w:rsid w:val="61F877C6"/>
    <w:rsid w:val="62104028"/>
    <w:rsid w:val="64F077D1"/>
    <w:rsid w:val="6E5F07A0"/>
    <w:rsid w:val="714E4893"/>
    <w:rsid w:val="738B5B9F"/>
    <w:rsid w:val="7BD36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257</Words>
  <Characters>1465</Characters>
  <Lines>12</Lines>
  <Paragraphs>3</Paragraphs>
  <TotalTime>22</TotalTime>
  <ScaleCrop>false</ScaleCrop>
  <LinksUpToDate>false</LinksUpToDate>
  <CharactersWithSpaces>1719</CharactersWithSpaces>
  <Application>WPS Office_12.2.0.20326_F1E327BC-269C-435d-A152-05C5408002CA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2025-02-26T03:20:00Z</dcterms:created>
  <dc:creator>PC</dc:creator>
  <cp:lastModifiedBy>khang bao</cp:lastModifiedBy>
  <cp:lastPrinted>2025-03-18T23:36:14Z</cp:lastPrinted>
  <dcterms:modified xsi:type="dcterms:W3CDTF">2025-03-18T23:36:53Z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011F88448BCE46F9A48A23B31E607915_12</vt:lpwstr>
  </property>
</Properties>
</file>